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D2EC" w14:textId="771DBE8E" w:rsidR="00EC034A" w:rsidRDefault="1A227F2F" w:rsidP="2A548116">
      <w:pPr>
        <w:spacing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</w:pPr>
      <w:r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Rekonstrukce kanceláří</w:t>
      </w:r>
      <w:r w:rsidR="7CB36679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</w:t>
      </w:r>
      <w:r w:rsidR="4826EEB2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bez</w:t>
      </w:r>
      <w:r w:rsidR="051E0282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</w:t>
      </w:r>
      <w:r w:rsidR="4826EEB2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stresu</w:t>
      </w:r>
      <w:r w:rsidR="0057092B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:</w:t>
      </w:r>
      <w:r w:rsidR="4826EEB2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</w:t>
      </w:r>
      <w:r w:rsidR="0057092B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celý proces zjednodušují </w:t>
      </w:r>
      <w:r w:rsidR="0057092B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d</w:t>
      </w:r>
      <w:r w:rsidR="42CC58E5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>igitální</w:t>
      </w:r>
      <w:r w:rsidR="4826EEB2" w:rsidRPr="2A548116">
        <w:rPr>
          <w:rFonts w:ascii="Lato Black" w:eastAsiaTheme="majorEastAsia" w:hAnsi="Lato Black" w:cs="Calibri"/>
          <w:b/>
          <w:bCs/>
          <w:noProof/>
          <w:color w:val="0070C0"/>
          <w:sz w:val="48"/>
          <w:szCs w:val="48"/>
          <w:lang w:val="cs-CZ"/>
        </w:rPr>
        <w:t xml:space="preserve"> platformy </w:t>
      </w:r>
    </w:p>
    <w:p w14:paraId="14E0DE7C" w14:textId="77777777" w:rsidR="00EC034A" w:rsidRDefault="00EC034A" w:rsidP="2A548116">
      <w:pPr>
        <w:spacing w:line="300" w:lineRule="atLeast"/>
        <w:jc w:val="both"/>
        <w:rPr>
          <w:rFonts w:ascii="Lato Black" w:eastAsiaTheme="majorEastAsia" w:hAnsi="Lato Black" w:cs="Calibri"/>
          <w:b/>
          <w:bCs/>
          <w:noProof/>
          <w:color w:val="0070C0"/>
          <w:lang w:val="cs-CZ"/>
        </w:rPr>
      </w:pPr>
    </w:p>
    <w:p w14:paraId="00FF58BB" w14:textId="10E7098C" w:rsidR="007E58B8" w:rsidRDefault="2DF90250" w:rsidP="2A548116">
      <w:pPr>
        <w:spacing w:line="300" w:lineRule="atLeast"/>
        <w:jc w:val="both"/>
        <w:rPr>
          <w:rFonts w:ascii="Lato-light" w:hAnsi="Lato-light" w:cs="Lato-light"/>
          <w:noProof/>
        </w:rPr>
      </w:pPr>
      <w:r w:rsidRPr="2A548116">
        <w:rPr>
          <w:rFonts w:ascii="Lato-light" w:hAnsi="Lato-light" w:cs="Lato-light"/>
          <w:noProof/>
          <w:lang w:val="cs-CZ"/>
        </w:rPr>
        <w:t xml:space="preserve">Praha, </w:t>
      </w:r>
      <w:r w:rsidR="00700482">
        <w:rPr>
          <w:rFonts w:ascii="Lato-light" w:hAnsi="Lato-light" w:cs="Lato-light"/>
          <w:noProof/>
          <w:lang w:val="cs-CZ"/>
        </w:rPr>
        <w:t>22</w:t>
      </w:r>
      <w:r w:rsidRPr="2A548116">
        <w:rPr>
          <w:rFonts w:ascii="Lato-light" w:hAnsi="Lato-light" w:cs="Lato-light"/>
          <w:noProof/>
          <w:lang w:val="cs-CZ"/>
        </w:rPr>
        <w:t xml:space="preserve">. </w:t>
      </w:r>
      <w:r w:rsidR="075E627D" w:rsidRPr="2A548116">
        <w:rPr>
          <w:rFonts w:ascii="Lato-light" w:hAnsi="Lato-light" w:cs="Lato-light"/>
          <w:noProof/>
          <w:lang w:val="cs-CZ"/>
        </w:rPr>
        <w:t>dubna</w:t>
      </w:r>
      <w:r w:rsidRPr="2A548116">
        <w:rPr>
          <w:rFonts w:ascii="Lato-light" w:hAnsi="Lato-light" w:cs="Lato-light"/>
          <w:noProof/>
          <w:lang w:val="cs-CZ"/>
        </w:rPr>
        <w:t xml:space="preserve"> 2025 – </w:t>
      </w:r>
      <w:r w:rsidR="11253C68" w:rsidRPr="2A548116">
        <w:rPr>
          <w:rFonts w:ascii="Lato-light" w:hAnsi="Lato-light" w:cs="Lato-light"/>
          <w:noProof/>
          <w:lang w:val="cs-CZ"/>
        </w:rPr>
        <w:t>V dnešní době, kdy se pracovní prostředí neustále mění a</w:t>
      </w:r>
      <w:r w:rsidR="00F743E9">
        <w:rPr>
          <w:rFonts w:ascii="Lato-light" w:hAnsi="Lato-light" w:cs="Lato-light"/>
          <w:noProof/>
          <w:lang w:val="cs-CZ"/>
        </w:rPr>
        <w:t> </w:t>
      </w:r>
      <w:r w:rsidR="11253C68" w:rsidRPr="2A548116">
        <w:rPr>
          <w:rFonts w:ascii="Lato-light" w:hAnsi="Lato-light" w:cs="Lato-light"/>
          <w:noProof/>
          <w:lang w:val="cs-CZ"/>
        </w:rPr>
        <w:t>vyvíjí, nabýv</w:t>
      </w:r>
      <w:r w:rsidR="37DD5B91" w:rsidRPr="2A548116">
        <w:rPr>
          <w:rFonts w:ascii="Lato-light" w:hAnsi="Lato-light" w:cs="Lato-light"/>
          <w:noProof/>
          <w:lang w:val="cs-CZ"/>
        </w:rPr>
        <w:t>ají</w:t>
      </w:r>
      <w:r w:rsidR="11253C68" w:rsidRPr="2A548116">
        <w:rPr>
          <w:rFonts w:ascii="Lato-light" w:hAnsi="Lato-light" w:cs="Lato-light"/>
          <w:noProof/>
          <w:lang w:val="cs-CZ"/>
        </w:rPr>
        <w:t xml:space="preserve"> rekonstrukce kanceláří zcela nov</w:t>
      </w:r>
      <w:r w:rsidR="5E0DB324" w:rsidRPr="2A548116">
        <w:rPr>
          <w:rFonts w:ascii="Lato-light" w:hAnsi="Lato-light" w:cs="Lato-light"/>
          <w:noProof/>
          <w:lang w:val="cs-CZ"/>
        </w:rPr>
        <w:t xml:space="preserve">ého </w:t>
      </w:r>
      <w:r w:rsidR="11253C68" w:rsidRPr="2A548116">
        <w:rPr>
          <w:rFonts w:ascii="Lato-light" w:hAnsi="Lato-light" w:cs="Lato-light"/>
          <w:noProof/>
          <w:lang w:val="cs-CZ"/>
        </w:rPr>
        <w:t>význam</w:t>
      </w:r>
      <w:r w:rsidR="0A5C7F91" w:rsidRPr="2A548116">
        <w:rPr>
          <w:rFonts w:ascii="Lato-light" w:hAnsi="Lato-light" w:cs="Lato-light"/>
          <w:noProof/>
          <w:lang w:val="cs-CZ"/>
        </w:rPr>
        <w:t>u</w:t>
      </w:r>
      <w:r w:rsidR="11253C68" w:rsidRPr="2A548116">
        <w:rPr>
          <w:rFonts w:ascii="Lato-light" w:hAnsi="Lato-light" w:cs="Lato-light"/>
          <w:noProof/>
          <w:lang w:val="cs-CZ"/>
        </w:rPr>
        <w:t xml:space="preserve">. </w:t>
      </w:r>
      <w:r w:rsidR="00F743E9">
        <w:rPr>
          <w:rFonts w:ascii="Lato-light" w:hAnsi="Lato-light" w:cs="Lato-light"/>
          <w:noProof/>
          <w:lang w:val="cs-CZ"/>
        </w:rPr>
        <w:t>U</w:t>
      </w:r>
      <w:r w:rsidR="347D481F" w:rsidRPr="2A548116">
        <w:rPr>
          <w:rFonts w:ascii="Lato-light" w:hAnsi="Lato-light" w:cs="Lato-light"/>
          <w:noProof/>
          <w:lang w:val="cs-CZ"/>
        </w:rPr>
        <w:t>ž d</w:t>
      </w:r>
      <w:r w:rsidR="11253C68" w:rsidRPr="2A548116">
        <w:rPr>
          <w:rFonts w:ascii="Lato-light" w:hAnsi="Lato-light" w:cs="Lato-light"/>
          <w:noProof/>
          <w:lang w:val="cs-CZ"/>
        </w:rPr>
        <w:t xml:space="preserve">ávno nejde </w:t>
      </w:r>
      <w:r w:rsidR="00F743E9">
        <w:rPr>
          <w:rFonts w:ascii="Lato-light" w:hAnsi="Lato-light" w:cs="Lato-light"/>
          <w:noProof/>
          <w:lang w:val="cs-CZ"/>
        </w:rPr>
        <w:t>jen</w:t>
      </w:r>
      <w:r w:rsidR="0FD25CFD" w:rsidRPr="2A548116">
        <w:rPr>
          <w:rFonts w:ascii="Lato-light" w:hAnsi="Lato-light" w:cs="Lato-light"/>
          <w:noProof/>
          <w:lang w:val="cs-CZ"/>
        </w:rPr>
        <w:t xml:space="preserve"> </w:t>
      </w:r>
      <w:r w:rsidR="11253C68" w:rsidRPr="2A548116">
        <w:rPr>
          <w:rFonts w:ascii="Lato-light" w:hAnsi="Lato-light" w:cs="Lato-light"/>
          <w:noProof/>
          <w:lang w:val="cs-CZ"/>
        </w:rPr>
        <w:t>o</w:t>
      </w:r>
      <w:r w:rsidR="00F743E9">
        <w:rPr>
          <w:rFonts w:ascii="Lato-light" w:hAnsi="Lato-light" w:cs="Lato-light"/>
          <w:noProof/>
          <w:lang w:val="cs-CZ"/>
        </w:rPr>
        <w:t> </w:t>
      </w:r>
      <w:r w:rsidR="11253C68" w:rsidRPr="2A548116">
        <w:rPr>
          <w:rFonts w:ascii="Lato-light" w:hAnsi="Lato-light" w:cs="Lato-light"/>
          <w:noProof/>
          <w:lang w:val="cs-CZ"/>
        </w:rPr>
        <w:t>estetickou proměnu prostor, ale o komplexní přístup, který zohledňuje potřeby moderních zaměstnanců a reflektuje technologick</w:t>
      </w:r>
      <w:r w:rsidR="00CC562A">
        <w:rPr>
          <w:rFonts w:ascii="Lato-light" w:hAnsi="Lato-light" w:cs="Lato-light"/>
          <w:noProof/>
          <w:lang w:val="cs-CZ"/>
        </w:rPr>
        <w:t>ý</w:t>
      </w:r>
      <w:r w:rsidR="11253C68" w:rsidRPr="2A548116">
        <w:rPr>
          <w:rFonts w:ascii="Lato-light" w:hAnsi="Lato-light" w:cs="Lato-light"/>
          <w:noProof/>
          <w:lang w:val="cs-CZ"/>
        </w:rPr>
        <w:t xml:space="preserve"> pokrok.</w:t>
      </w:r>
      <w:r w:rsidR="5EEC38F6" w:rsidRPr="2A548116">
        <w:rPr>
          <w:rFonts w:ascii="Lato-light" w:eastAsia="Lato-light" w:hAnsi="Lato-light" w:cs="Lato-light"/>
          <w:noProof/>
          <w:lang w:val="cs-CZ"/>
        </w:rPr>
        <w:t xml:space="preserve"> Dlouhodobým užíváním se totiž kancelářské prostory nejen fyzicky opotřebovávají, ale také často přestávají odpovídat aktuálním po</w:t>
      </w:r>
      <w:r w:rsidR="61532D4B" w:rsidRPr="2A548116">
        <w:rPr>
          <w:rFonts w:ascii="Lato-light" w:eastAsia="Lato-light" w:hAnsi="Lato-light" w:cs="Lato-light"/>
          <w:noProof/>
          <w:lang w:val="cs-CZ"/>
        </w:rPr>
        <w:t>žadavkům</w:t>
      </w:r>
      <w:r w:rsidR="5EEC38F6" w:rsidRPr="2A548116">
        <w:rPr>
          <w:rFonts w:ascii="Lato-light" w:eastAsia="Lato-light" w:hAnsi="Lato-light" w:cs="Lato-light"/>
          <w:noProof/>
          <w:lang w:val="cs-CZ"/>
        </w:rPr>
        <w:t xml:space="preserve"> firem </w:t>
      </w:r>
      <w:r w:rsidR="6CB991B5" w:rsidRPr="2A548116">
        <w:rPr>
          <w:rFonts w:ascii="Lato-light" w:eastAsia="Lato-light" w:hAnsi="Lato-light" w:cs="Lato-light"/>
          <w:noProof/>
          <w:lang w:val="cs-CZ"/>
        </w:rPr>
        <w:t>a</w:t>
      </w:r>
      <w:r w:rsidR="5EEC38F6" w:rsidRPr="2A548116">
        <w:rPr>
          <w:rFonts w:ascii="Lato-light" w:eastAsia="Lato-light" w:hAnsi="Lato-light" w:cs="Lato-light"/>
          <w:noProof/>
          <w:lang w:val="cs-CZ"/>
        </w:rPr>
        <w:t xml:space="preserve"> měnícím se společenským trendům, </w:t>
      </w:r>
      <w:r w:rsidR="29BDE3FD" w:rsidRPr="2A548116">
        <w:rPr>
          <w:rFonts w:ascii="Lato-light" w:eastAsia="Lato-light" w:hAnsi="Lato-light" w:cs="Lato-light"/>
          <w:noProof/>
          <w:lang w:val="cs-CZ"/>
        </w:rPr>
        <w:t>čímž</w:t>
      </w:r>
      <w:r w:rsidR="5EEC38F6" w:rsidRPr="2A548116">
        <w:rPr>
          <w:rFonts w:ascii="Lato-light" w:eastAsia="Lato-light" w:hAnsi="Lato-light" w:cs="Lato-light"/>
          <w:noProof/>
          <w:lang w:val="cs-CZ"/>
        </w:rPr>
        <w:t xml:space="preserve"> ztrácejí </w:t>
      </w:r>
      <w:r w:rsidR="51801730" w:rsidRPr="2A548116">
        <w:rPr>
          <w:rFonts w:ascii="Lato-light" w:eastAsia="Lato-light" w:hAnsi="Lato-light" w:cs="Lato-light"/>
          <w:noProof/>
          <w:lang w:val="cs-CZ"/>
        </w:rPr>
        <w:t>na</w:t>
      </w:r>
      <w:r w:rsidR="5EEC38F6" w:rsidRPr="2A548116">
        <w:rPr>
          <w:rFonts w:ascii="Lato-light" w:eastAsia="Lato-light" w:hAnsi="Lato-light" w:cs="Lato-light"/>
          <w:noProof/>
          <w:lang w:val="cs-CZ"/>
        </w:rPr>
        <w:t xml:space="preserve"> původní </w:t>
      </w:r>
      <w:r w:rsidR="00150C08">
        <w:rPr>
          <w:rFonts w:ascii="Lato-light" w:eastAsia="Lato-light" w:hAnsi="Lato-light" w:cs="Lato-light"/>
          <w:noProof/>
          <w:lang w:val="cs-CZ"/>
        </w:rPr>
        <w:t xml:space="preserve">atraktivitě a </w:t>
      </w:r>
      <w:r w:rsidR="5EEC38F6" w:rsidRPr="2A548116">
        <w:rPr>
          <w:rFonts w:ascii="Lato-light" w:eastAsia="Lato-light" w:hAnsi="Lato-light" w:cs="Lato-light"/>
          <w:noProof/>
          <w:lang w:val="cs-CZ"/>
        </w:rPr>
        <w:t>funkčnost</w:t>
      </w:r>
      <w:r w:rsidR="5F7E8809" w:rsidRPr="2A548116">
        <w:rPr>
          <w:rFonts w:ascii="Lato-light" w:eastAsia="Lato-light" w:hAnsi="Lato-light" w:cs="Lato-light"/>
          <w:noProof/>
          <w:lang w:val="cs-CZ"/>
        </w:rPr>
        <w:t>i</w:t>
      </w:r>
      <w:r w:rsidR="5EEC38F6" w:rsidRPr="2A548116">
        <w:rPr>
          <w:rFonts w:ascii="Lato-light" w:eastAsia="Lato-light" w:hAnsi="Lato-light" w:cs="Lato-light"/>
          <w:noProof/>
          <w:lang w:val="cs-CZ"/>
        </w:rPr>
        <w:t>.</w:t>
      </w:r>
      <w:r w:rsidR="11253C68" w:rsidRPr="2A548116">
        <w:rPr>
          <w:rFonts w:ascii="Lato-light" w:hAnsi="Lato-light" w:cs="Lato-light"/>
          <w:noProof/>
          <w:lang w:val="cs-CZ"/>
        </w:rPr>
        <w:t xml:space="preserve"> </w:t>
      </w:r>
      <w:r w:rsidR="007E58B8" w:rsidRPr="007E58B8">
        <w:rPr>
          <w:rFonts w:ascii="Lato-light" w:hAnsi="Lato-light" w:cs="Lato-light"/>
          <w:noProof/>
        </w:rPr>
        <w:t>Rekonstrukce se proto stávají nezbytnými pro udržení inspirativního pracovního prostředí, které podporuje kreativitu, zvyšuje produktivitu a současně zajišťuje pohodu všech členů týmu. V tomto procesu hrají významnou roli digitální platformy jako PlanRadar, přední platforma pro digitální dokumentaci, komunikaci a reporting během výstavby a správy nemovitostí, které přispívají k efektivnímu plánování a realizaci projektů.</w:t>
      </w:r>
    </w:p>
    <w:p w14:paraId="120371AD" w14:textId="77777777" w:rsidR="007E58B8" w:rsidRPr="007E58B8" w:rsidRDefault="007E58B8" w:rsidP="2A548116">
      <w:pPr>
        <w:spacing w:line="300" w:lineRule="atLeast"/>
        <w:jc w:val="both"/>
        <w:rPr>
          <w:rFonts w:ascii="Lato-light" w:hAnsi="Lato-light" w:cs="Lato-light"/>
          <w:noProof/>
        </w:rPr>
      </w:pPr>
    </w:p>
    <w:p w14:paraId="46C2A495" w14:textId="29AF4D80" w:rsidR="007E58B8" w:rsidRDefault="007E58B8" w:rsidP="007E58B8">
      <w:pPr>
        <w:spacing w:line="300" w:lineRule="atLeast"/>
        <w:jc w:val="both"/>
        <w:rPr>
          <w:rFonts w:ascii="Lato-light" w:hAnsi="Lato-light"/>
        </w:rPr>
      </w:pPr>
      <w:r w:rsidRPr="007E58B8">
        <w:rPr>
          <w:rFonts w:ascii="Lato-light" w:hAnsi="Lato-light"/>
        </w:rPr>
        <w:t xml:space="preserve">Přesto však rekonstrukce kanceláří zůstávají složitým procesem, který vyžaduje důkladnou přípravu a strategický přístup. Bez moderních digitálních nástrojů bývá celý postup často doprovázen neefektivní správou úkolů, zmatky v plánování a nedostatečnou kontrolou nákladů či termínů. Komunikace mezi zúčastněnými stranami je mnohdy nejednotná, což vede k nedorozuměním, a reporting o postupu prací je zdlouhavý a nepřesný. Tyto problémy mohou vést ke zpoždění projektů a zbytečnému navyšování nákladů. Digitální platformy, jako je </w:t>
      </w:r>
      <w:hyperlink r:id="rId11" w:history="1">
        <w:r w:rsidRPr="007E58B8">
          <w:rPr>
            <w:rStyle w:val="Hypertextovodkaz"/>
            <w:rFonts w:ascii="Lato-light" w:hAnsi="Lato-light"/>
          </w:rPr>
          <w:t>PlanRadar</w:t>
        </w:r>
      </w:hyperlink>
      <w:r w:rsidRPr="007E58B8">
        <w:rPr>
          <w:rFonts w:ascii="Lato-light" w:hAnsi="Lato-light"/>
        </w:rPr>
        <w:t>, přinášejí řešení, které celý tento proces významně zjednodušuje. Umožňují efektivní správu projektů, optimalizaci nákladů a časové náročnosti, což firmám poskytuje více prostoru zaměřit se na jejich klíčové aktivity a další růst.</w:t>
      </w:r>
    </w:p>
    <w:p w14:paraId="18B0D25F" w14:textId="77777777" w:rsidR="007E58B8" w:rsidRDefault="007E58B8" w:rsidP="007E58B8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726ABBBF" w14:textId="1A356857" w:rsidR="59900EBB" w:rsidRDefault="59900EBB" w:rsidP="2A548116">
      <w:pPr>
        <w:spacing w:line="300" w:lineRule="atLeast"/>
        <w:jc w:val="both"/>
        <w:rPr>
          <w:rFonts w:ascii="Lato-light" w:hAnsi="Lato-light" w:cs="Lato-light"/>
          <w:i/>
          <w:iCs/>
          <w:noProof/>
          <w:lang w:val="cs-CZ"/>
        </w:rPr>
      </w:pPr>
      <w:r w:rsidRPr="2A548116">
        <w:rPr>
          <w:rFonts w:ascii="Lato-light" w:hAnsi="Lato-light" w:cs="Lato-light"/>
          <w:i/>
          <w:iCs/>
          <w:noProof/>
          <w:lang w:val="cs-CZ"/>
        </w:rPr>
        <w:t xml:space="preserve">„Digitální </w:t>
      </w:r>
      <w:r w:rsidR="1CB6400A" w:rsidRPr="2A548116">
        <w:rPr>
          <w:rFonts w:ascii="Lato-light" w:hAnsi="Lato-light" w:cs="Lato-light"/>
          <w:i/>
          <w:iCs/>
          <w:noProof/>
          <w:lang w:val="cs-CZ"/>
        </w:rPr>
        <w:t>platformy</w:t>
      </w:r>
      <w:r w:rsidRPr="2A548116">
        <w:rPr>
          <w:rFonts w:ascii="Lato-light" w:hAnsi="Lato-light" w:cs="Lato-light"/>
          <w:i/>
          <w:iCs/>
          <w:noProof/>
          <w:lang w:val="cs-CZ"/>
        </w:rPr>
        <w:t xml:space="preserve"> umožňují efektivně řídit všechny fáze projektu, eliminovat chyby a</w:t>
      </w:r>
      <w:r w:rsidR="00B90317">
        <w:rPr>
          <w:rFonts w:ascii="Lato-light" w:hAnsi="Lato-light" w:cs="Lato-light"/>
          <w:i/>
          <w:iCs/>
          <w:noProof/>
          <w:lang w:val="cs-CZ"/>
        </w:rPr>
        <w:t> </w:t>
      </w:r>
      <w:r w:rsidRPr="2A548116">
        <w:rPr>
          <w:rFonts w:ascii="Lato-light" w:hAnsi="Lato-light" w:cs="Lato-light"/>
          <w:i/>
          <w:iCs/>
          <w:noProof/>
          <w:lang w:val="cs-CZ"/>
        </w:rPr>
        <w:t xml:space="preserve">zajistit hladký průběh </w:t>
      </w:r>
      <w:r w:rsidR="66382EFC" w:rsidRPr="2A548116">
        <w:rPr>
          <w:rFonts w:ascii="Lato-light" w:hAnsi="Lato-light" w:cs="Lato-light"/>
          <w:i/>
          <w:iCs/>
          <w:noProof/>
          <w:lang w:val="cs-CZ"/>
        </w:rPr>
        <w:t>rekonstrukce</w:t>
      </w:r>
      <w:r w:rsidRPr="2A548116">
        <w:rPr>
          <w:rFonts w:ascii="Lato-light" w:hAnsi="Lato-light" w:cs="Lato-light"/>
          <w:i/>
          <w:iCs/>
          <w:noProof/>
          <w:lang w:val="cs-CZ"/>
        </w:rPr>
        <w:t xml:space="preserve">. Jednou z klíčových výhod </w:t>
      </w:r>
      <w:hyperlink r:id="rId12">
        <w:r w:rsidR="2845FDC4" w:rsidRPr="2A548116">
          <w:rPr>
            <w:rStyle w:val="Hypertextovodkaz"/>
            <w:rFonts w:ascii="Lato-light" w:hAnsi="Lato-light" w:cs="Lato-light"/>
            <w:i/>
            <w:iCs/>
            <w:noProof/>
            <w:lang w:val="cs-CZ"/>
          </w:rPr>
          <w:t>PlanRadaru</w:t>
        </w:r>
      </w:hyperlink>
      <w:r w:rsidR="2845FDC4" w:rsidRPr="2A548116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Pr="2A548116">
        <w:rPr>
          <w:rFonts w:ascii="Lato-light" w:hAnsi="Lato-light" w:cs="Lato-light"/>
          <w:i/>
          <w:iCs/>
          <w:noProof/>
          <w:lang w:val="cs-CZ"/>
        </w:rPr>
        <w:t>je snadn</w:t>
      </w:r>
      <w:r w:rsidR="00925790" w:rsidRPr="2A548116">
        <w:rPr>
          <w:rFonts w:ascii="Lato-light" w:hAnsi="Lato-light" w:cs="Lato-light"/>
          <w:i/>
          <w:iCs/>
          <w:noProof/>
          <w:lang w:val="cs-CZ"/>
        </w:rPr>
        <w:t xml:space="preserve">é propojení </w:t>
      </w:r>
      <w:r w:rsidRPr="2A548116">
        <w:rPr>
          <w:rFonts w:ascii="Lato-light" w:hAnsi="Lato-light" w:cs="Lato-light"/>
          <w:i/>
          <w:iCs/>
          <w:noProof/>
          <w:lang w:val="cs-CZ"/>
        </w:rPr>
        <w:t>s</w:t>
      </w:r>
      <w:r w:rsidR="2C63ABB6" w:rsidRPr="2A548116">
        <w:rPr>
          <w:rFonts w:ascii="Lato-light" w:hAnsi="Lato-light" w:cs="Lato-light"/>
          <w:i/>
          <w:iCs/>
          <w:noProof/>
          <w:lang w:val="cs-CZ"/>
        </w:rPr>
        <w:t> </w:t>
      </w:r>
      <w:r w:rsidRPr="2A548116">
        <w:rPr>
          <w:rFonts w:ascii="Lato-light" w:hAnsi="Lato-light" w:cs="Lato-light"/>
          <w:i/>
          <w:iCs/>
          <w:noProof/>
          <w:lang w:val="cs-CZ"/>
        </w:rPr>
        <w:t>dalšími systémy</w:t>
      </w:r>
      <w:r w:rsidR="7F7F3E6E" w:rsidRPr="2A548116">
        <w:rPr>
          <w:rFonts w:ascii="Lato-light" w:hAnsi="Lato-light" w:cs="Lato-light"/>
          <w:i/>
          <w:iCs/>
          <w:noProof/>
          <w:lang w:val="cs-CZ"/>
        </w:rPr>
        <w:t>, které firma již používá, jako je</w:t>
      </w:r>
      <w:r w:rsidR="008418BD">
        <w:rPr>
          <w:rFonts w:ascii="Lato-light" w:hAnsi="Lato-light" w:cs="Lato-light"/>
          <w:i/>
          <w:iCs/>
          <w:noProof/>
          <w:lang w:val="cs-CZ"/>
        </w:rPr>
        <w:t xml:space="preserve"> například Word, Excel nebo Microsoft Project, </w:t>
      </w:r>
      <w:r w:rsidR="6F084516" w:rsidRPr="2A548116">
        <w:rPr>
          <w:rFonts w:ascii="Lato-light" w:hAnsi="Lato-light" w:cs="Lato-light"/>
          <w:i/>
          <w:iCs/>
          <w:noProof/>
          <w:lang w:val="cs-CZ"/>
        </w:rPr>
        <w:t>což</w:t>
      </w:r>
      <w:r w:rsidRPr="2A548116">
        <w:rPr>
          <w:rFonts w:ascii="Lato-light" w:hAnsi="Lato-light" w:cs="Lato-light"/>
          <w:i/>
          <w:iCs/>
          <w:noProof/>
          <w:lang w:val="cs-CZ"/>
        </w:rPr>
        <w:t xml:space="preserve"> zajišťuje lepší přehled</w:t>
      </w:r>
      <w:r w:rsidR="4D27A646" w:rsidRPr="2A548116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Pr="2A548116">
        <w:rPr>
          <w:rFonts w:ascii="Lato-light" w:hAnsi="Lato-light" w:cs="Lato-light"/>
          <w:i/>
          <w:iCs/>
          <w:noProof/>
          <w:lang w:val="cs-CZ"/>
        </w:rPr>
        <w:t>a koordinaci všech zapojených</w:t>
      </w:r>
      <w:r w:rsidR="1A6676F8" w:rsidRPr="2A548116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Pr="2A548116">
        <w:rPr>
          <w:rFonts w:ascii="Lato-light" w:hAnsi="Lato-light" w:cs="Lato-light"/>
          <w:i/>
          <w:iCs/>
          <w:noProof/>
          <w:lang w:val="cs-CZ"/>
        </w:rPr>
        <w:t>stran,“</w:t>
      </w:r>
      <w:r w:rsidRPr="2A548116">
        <w:rPr>
          <w:rFonts w:ascii="Lato-light" w:hAnsi="Lato-light" w:cs="Lato-light"/>
          <w:noProof/>
          <w:lang w:val="cs-CZ"/>
        </w:rPr>
        <w:t xml:space="preserve"> vysvětluje </w:t>
      </w:r>
      <w:r w:rsidRPr="2A548116">
        <w:rPr>
          <w:rFonts w:ascii="Lato-light" w:hAnsi="Lato-light" w:cs="Lato-light"/>
          <w:b/>
          <w:bCs/>
          <w:noProof/>
          <w:lang w:val="cs-CZ"/>
        </w:rPr>
        <w:t>Adam Heres Vostárek, regionální manažer PlanRadaru pro Českou republiku</w:t>
      </w:r>
      <w:r w:rsidR="1A976F9D" w:rsidRPr="2A548116">
        <w:rPr>
          <w:rFonts w:ascii="Lato-light" w:hAnsi="Lato-light" w:cs="Lato-light"/>
          <w:b/>
          <w:bCs/>
          <w:noProof/>
          <w:lang w:val="cs-CZ"/>
        </w:rPr>
        <w:t>.</w:t>
      </w:r>
    </w:p>
    <w:p w14:paraId="185F85F6" w14:textId="798F373C" w:rsidR="2A548116" w:rsidRDefault="2A548116" w:rsidP="2A548116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1025DA93" w14:textId="50D43199" w:rsidR="00CE259F" w:rsidRPr="00CE259F" w:rsidRDefault="002409B4" w:rsidP="00CE259F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>
        <w:rPr>
          <w:rFonts w:ascii="Lato-light" w:hAnsi="Lato-light" w:cs="Lato-light"/>
          <w:b/>
          <w:bCs/>
          <w:noProof/>
          <w:lang w:val="cs-CZ"/>
        </w:rPr>
        <w:t>Díky d</w:t>
      </w:r>
      <w:r w:rsidR="4EFDF387" w:rsidRPr="2A548116">
        <w:rPr>
          <w:rFonts w:ascii="Lato-light" w:hAnsi="Lato-light" w:cs="Lato-light"/>
          <w:b/>
          <w:bCs/>
          <w:noProof/>
          <w:lang w:val="cs-CZ"/>
        </w:rPr>
        <w:t>ůkladné</w:t>
      </w:r>
      <w:r>
        <w:rPr>
          <w:rFonts w:ascii="Lato-light" w:hAnsi="Lato-light" w:cs="Lato-light"/>
          <w:b/>
          <w:bCs/>
          <w:noProof/>
          <w:lang w:val="cs-CZ"/>
        </w:rPr>
        <w:t>mu</w:t>
      </w:r>
      <w:r w:rsidR="4EFDF387" w:rsidRPr="2A548116">
        <w:rPr>
          <w:rFonts w:ascii="Lato-light" w:hAnsi="Lato-light" w:cs="Lato-light"/>
          <w:b/>
          <w:bCs/>
          <w:noProof/>
          <w:lang w:val="cs-CZ"/>
        </w:rPr>
        <w:t xml:space="preserve"> </w:t>
      </w:r>
      <w:r w:rsidR="59900EBB" w:rsidRPr="2A548116">
        <w:rPr>
          <w:rFonts w:ascii="Lato-light" w:hAnsi="Lato-light" w:cs="Lato-light"/>
          <w:b/>
          <w:bCs/>
          <w:noProof/>
          <w:lang w:val="cs-CZ"/>
        </w:rPr>
        <w:t xml:space="preserve">plánování </w:t>
      </w:r>
      <w:r>
        <w:rPr>
          <w:rFonts w:ascii="Lato-light" w:hAnsi="Lato-light" w:cs="Lato-light"/>
          <w:b/>
          <w:bCs/>
          <w:noProof/>
          <w:lang w:val="cs-CZ"/>
        </w:rPr>
        <w:t xml:space="preserve">vás </w:t>
      </w:r>
      <w:r w:rsidR="0039446E">
        <w:rPr>
          <w:rFonts w:ascii="Lato-light" w:hAnsi="Lato-light" w:cs="Lato-light"/>
          <w:b/>
          <w:bCs/>
          <w:noProof/>
          <w:lang w:val="cs-CZ"/>
        </w:rPr>
        <w:t>neohrozí</w:t>
      </w:r>
      <w:r w:rsidR="14B492B2" w:rsidRPr="2A548116">
        <w:rPr>
          <w:rFonts w:ascii="Lato-light" w:hAnsi="Lato-light" w:cs="Lato-light"/>
          <w:b/>
          <w:bCs/>
          <w:noProof/>
          <w:lang w:val="cs-CZ"/>
        </w:rPr>
        <w:t xml:space="preserve"> ani nečekané změny</w:t>
      </w:r>
    </w:p>
    <w:p w14:paraId="7354E257" w14:textId="77777777" w:rsidR="00CE259F" w:rsidRPr="00CE259F" w:rsidRDefault="00CE259F" w:rsidP="00CE259F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004184B1" w14:textId="33683EFA" w:rsidR="42316EAE" w:rsidRDefault="42316EAE" w:rsidP="2A548116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  <w:r w:rsidRPr="2A548116">
        <w:rPr>
          <w:rFonts w:ascii="Lato-light" w:hAnsi="Lato-light" w:cs="Lato-light"/>
          <w:noProof/>
          <w:lang w:val="cs-CZ"/>
        </w:rPr>
        <w:t>Neocenitel</w:t>
      </w:r>
      <w:r w:rsidR="718A56D4" w:rsidRPr="2A548116">
        <w:rPr>
          <w:rFonts w:ascii="Lato-light" w:hAnsi="Lato-light" w:cs="Lato-light"/>
          <w:noProof/>
          <w:lang w:val="cs-CZ"/>
        </w:rPr>
        <w:t>n</w:t>
      </w:r>
      <w:r w:rsidR="59900EBB" w:rsidRPr="2A548116">
        <w:rPr>
          <w:rFonts w:ascii="Lato-light" w:hAnsi="Lato-light" w:cs="Lato-light"/>
          <w:noProof/>
          <w:lang w:val="cs-CZ"/>
        </w:rPr>
        <w:t>ou</w:t>
      </w:r>
      <w:r w:rsidR="3FB5099B" w:rsidRPr="2A548116">
        <w:rPr>
          <w:rFonts w:ascii="Lato-light" w:hAnsi="Lato-light" w:cs="Lato-light"/>
          <w:noProof/>
          <w:lang w:val="cs-CZ"/>
        </w:rPr>
        <w:t xml:space="preserve"> </w:t>
      </w:r>
      <w:r w:rsidR="59900EBB" w:rsidRPr="2A548116">
        <w:rPr>
          <w:rFonts w:ascii="Lato-light" w:hAnsi="Lato-light" w:cs="Lato-light"/>
          <w:noProof/>
          <w:lang w:val="cs-CZ"/>
        </w:rPr>
        <w:t xml:space="preserve">funkcí </w:t>
      </w:r>
      <w:r w:rsidR="3A0C44A8" w:rsidRPr="2A548116">
        <w:rPr>
          <w:rFonts w:ascii="Lato-light" w:hAnsi="Lato-light" w:cs="Lato-light"/>
          <w:noProof/>
          <w:lang w:val="cs-CZ"/>
        </w:rPr>
        <w:t xml:space="preserve">digitálních platforem </w:t>
      </w:r>
      <w:r w:rsidR="59900EBB" w:rsidRPr="2A548116">
        <w:rPr>
          <w:rFonts w:ascii="Lato-light" w:hAnsi="Lato-light" w:cs="Lato-light"/>
          <w:noProof/>
          <w:lang w:val="cs-CZ"/>
        </w:rPr>
        <w:t xml:space="preserve">je </w:t>
      </w:r>
      <w:r w:rsidR="094BE056" w:rsidRPr="2A548116">
        <w:rPr>
          <w:rFonts w:ascii="Lato-light" w:hAnsi="Lato-light" w:cs="Lato-light"/>
          <w:noProof/>
          <w:lang w:val="cs-CZ"/>
        </w:rPr>
        <w:t>schop</w:t>
      </w:r>
      <w:r w:rsidR="59900EBB" w:rsidRPr="2A548116">
        <w:rPr>
          <w:rFonts w:ascii="Lato-light" w:hAnsi="Lato-light" w:cs="Lato-light"/>
          <w:noProof/>
          <w:lang w:val="cs-CZ"/>
        </w:rPr>
        <w:t>nost</w:t>
      </w:r>
      <w:r w:rsidR="094BE056" w:rsidRPr="2A548116">
        <w:rPr>
          <w:rFonts w:ascii="Lato-light" w:hAnsi="Lato-light" w:cs="Lato-light"/>
          <w:noProof/>
          <w:lang w:val="cs-CZ"/>
        </w:rPr>
        <w:t xml:space="preserve"> </w:t>
      </w:r>
      <w:r w:rsidR="59900EBB" w:rsidRPr="2A548116">
        <w:rPr>
          <w:rFonts w:ascii="Lato-light" w:hAnsi="Lato-light" w:cs="Lato-light"/>
          <w:noProof/>
          <w:lang w:val="cs-CZ"/>
        </w:rPr>
        <w:t>detailního plánování.</w:t>
      </w:r>
      <w:r w:rsidR="01AA8368" w:rsidRPr="2A548116">
        <w:rPr>
          <w:rFonts w:ascii="Lato-light" w:hAnsi="Lato-light" w:cs="Lato-light"/>
          <w:noProof/>
          <w:lang w:val="cs-CZ"/>
        </w:rPr>
        <w:t xml:space="preserve"> </w:t>
      </w:r>
      <w:r w:rsidR="0E284D13" w:rsidRPr="2A548116">
        <w:rPr>
          <w:rFonts w:ascii="Lato-light" w:hAnsi="Lato-light" w:cs="Lato-light"/>
          <w:noProof/>
          <w:lang w:val="cs-CZ"/>
        </w:rPr>
        <w:t xml:space="preserve">Svým </w:t>
      </w:r>
      <w:r w:rsidR="79AEC73C" w:rsidRPr="2A548116">
        <w:rPr>
          <w:rFonts w:ascii="Lato-light" w:hAnsi="Lato-light" w:cs="Lato-light"/>
          <w:noProof/>
          <w:lang w:val="cs-CZ"/>
        </w:rPr>
        <w:t xml:space="preserve">uživatelům </w:t>
      </w:r>
      <w:r w:rsidR="2C6CFFC4" w:rsidRPr="2A548116">
        <w:rPr>
          <w:rFonts w:ascii="Lato-light" w:hAnsi="Lato-light" w:cs="Lato-light"/>
          <w:noProof/>
          <w:lang w:val="cs-CZ"/>
        </w:rPr>
        <w:t xml:space="preserve">umožňují </w:t>
      </w:r>
      <w:r w:rsidR="01AA8368" w:rsidRPr="2A548116">
        <w:rPr>
          <w:rFonts w:ascii="Lato-light" w:hAnsi="Lato-light" w:cs="Lato-light"/>
          <w:noProof/>
          <w:lang w:val="cs-CZ"/>
        </w:rPr>
        <w:t xml:space="preserve">sestavovat </w:t>
      </w:r>
      <w:r w:rsidR="58AC8FE5" w:rsidRPr="2A548116">
        <w:rPr>
          <w:rFonts w:ascii="Lato-light" w:hAnsi="Lato-light" w:cs="Lato-light"/>
          <w:noProof/>
          <w:lang w:val="cs-CZ"/>
        </w:rPr>
        <w:t>podrobné</w:t>
      </w:r>
      <w:r w:rsidR="01AA8368" w:rsidRPr="2A548116">
        <w:rPr>
          <w:rFonts w:ascii="Lato-light" w:hAnsi="Lato-light" w:cs="Lato-light"/>
          <w:noProof/>
          <w:lang w:val="cs-CZ"/>
        </w:rPr>
        <w:t xml:space="preserve"> harmonogramy, které zahrnují jednotlivé úkoly, klíčové milníky a časové posloupnosti, </w:t>
      </w:r>
      <w:r w:rsidR="3FA18E2C" w:rsidRPr="2A548116">
        <w:rPr>
          <w:rFonts w:ascii="Lato-light" w:hAnsi="Lato-light" w:cs="Lato-light"/>
          <w:noProof/>
          <w:lang w:val="cs-CZ"/>
        </w:rPr>
        <w:t xml:space="preserve">a to </w:t>
      </w:r>
      <w:r w:rsidR="01AA8368" w:rsidRPr="2A548116">
        <w:rPr>
          <w:rFonts w:ascii="Lato-light" w:hAnsi="Lato-light" w:cs="Lato-light"/>
          <w:noProof/>
          <w:lang w:val="cs-CZ"/>
        </w:rPr>
        <w:t xml:space="preserve">včetně identifikace vzájemně závislých procesů, jejichž zpoždění by mohlo ohrozit termín dokončení. </w:t>
      </w:r>
      <w:r w:rsidR="007E58B8">
        <w:rPr>
          <w:rFonts w:ascii="Lato-light" w:hAnsi="Lato-light" w:cs="Lato-light"/>
          <w:noProof/>
          <w:lang w:val="cs-CZ"/>
        </w:rPr>
        <w:t>Platformy</w:t>
      </w:r>
      <w:r w:rsidR="1CA5E785" w:rsidRPr="2A548116">
        <w:rPr>
          <w:rFonts w:ascii="Lato-light" w:hAnsi="Lato-light" w:cs="Lato-light"/>
          <w:noProof/>
          <w:lang w:val="cs-CZ"/>
        </w:rPr>
        <w:t xml:space="preserve"> jako </w:t>
      </w:r>
      <w:hyperlink r:id="rId13">
        <w:r w:rsidR="1CA5E785" w:rsidRPr="2A548116">
          <w:rPr>
            <w:rStyle w:val="Hypertextovodkaz"/>
            <w:rFonts w:ascii="Lato-light" w:hAnsi="Lato-light" w:cs="Lato-light"/>
            <w:noProof/>
            <w:lang w:val="cs-CZ"/>
          </w:rPr>
          <w:t>Planradar</w:t>
        </w:r>
      </w:hyperlink>
      <w:r w:rsidR="1CA5E785" w:rsidRPr="2A548116">
        <w:rPr>
          <w:rFonts w:ascii="Lato-light" w:hAnsi="Lato-light" w:cs="Lato-light"/>
          <w:noProof/>
          <w:lang w:val="cs-CZ"/>
        </w:rPr>
        <w:t xml:space="preserve"> navíc disponují funkcí </w:t>
      </w:r>
      <w:r w:rsidR="325422E5" w:rsidRPr="2A548116">
        <w:rPr>
          <w:rFonts w:ascii="Lato-light" w:hAnsi="Lato-light" w:cs="Lato-light"/>
          <w:noProof/>
          <w:lang w:val="cs-CZ"/>
        </w:rPr>
        <w:t xml:space="preserve">automatického </w:t>
      </w:r>
      <w:r w:rsidR="1CA5E785" w:rsidRPr="2A548116">
        <w:rPr>
          <w:rFonts w:ascii="Lato-light" w:hAnsi="Lato-light" w:cs="Lato-light"/>
          <w:noProof/>
          <w:lang w:val="cs-CZ"/>
        </w:rPr>
        <w:t xml:space="preserve">upozornění na blížící se termíny, což pomáhá eliminovat riziko opomenutí klíčových kroků. </w:t>
      </w:r>
      <w:r w:rsidR="61139E15" w:rsidRPr="2A548116">
        <w:rPr>
          <w:rFonts w:ascii="Lato-light" w:hAnsi="Lato-light" w:cs="Lato-light"/>
          <w:noProof/>
          <w:lang w:val="cs-CZ"/>
        </w:rPr>
        <w:t xml:space="preserve">Takto propracované plánování </w:t>
      </w:r>
      <w:r w:rsidR="61139E15" w:rsidRPr="2A548116">
        <w:rPr>
          <w:rFonts w:ascii="Lato-light" w:hAnsi="Lato-light" w:cs="Lato-light"/>
          <w:noProof/>
          <w:lang w:val="cs-CZ"/>
        </w:rPr>
        <w:lastRenderedPageBreak/>
        <w:t xml:space="preserve">usnadňuje celkovou spolupráci týmu a výrazně zefektivňuje využití všech dostupných zdrojů, včetně pracovní síly. </w:t>
      </w:r>
    </w:p>
    <w:p w14:paraId="78619C8C" w14:textId="77777777" w:rsidR="000F6415" w:rsidRDefault="000F6415" w:rsidP="00CE259F">
      <w:pPr>
        <w:spacing w:line="300" w:lineRule="atLeast"/>
        <w:jc w:val="both"/>
        <w:rPr>
          <w:rFonts w:ascii="Lato-light" w:hAnsi="Lato-light" w:cs="Lato-light"/>
          <w:i/>
          <w:iCs/>
          <w:noProof/>
          <w:lang w:val="cs-CZ"/>
        </w:rPr>
      </w:pPr>
    </w:p>
    <w:p w14:paraId="670083A7" w14:textId="0C1D6681" w:rsidR="00CE259F" w:rsidRPr="00CE259F" w:rsidRDefault="59900EBB" w:rsidP="00CE259F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2A548116">
        <w:rPr>
          <w:rFonts w:ascii="Lato-light" w:hAnsi="Lato-light" w:cs="Lato-light"/>
          <w:i/>
          <w:iCs/>
          <w:noProof/>
          <w:lang w:val="cs-CZ"/>
        </w:rPr>
        <w:t>„</w:t>
      </w:r>
      <w:r w:rsidR="11812C42" w:rsidRPr="2A548116">
        <w:rPr>
          <w:rFonts w:ascii="Lato-light" w:hAnsi="Lato-light" w:cs="Lato-light"/>
          <w:i/>
          <w:iCs/>
          <w:noProof/>
          <w:lang w:val="cs-CZ"/>
        </w:rPr>
        <w:t xml:space="preserve">Při realizaci rozsáhlých projektů </w:t>
      </w:r>
      <w:r w:rsidR="461F5467" w:rsidRPr="2A548116">
        <w:rPr>
          <w:rFonts w:ascii="Lato-light" w:hAnsi="Lato-light" w:cs="Lato-light"/>
          <w:i/>
          <w:iCs/>
          <w:noProof/>
          <w:lang w:val="cs-CZ"/>
        </w:rPr>
        <w:t xml:space="preserve">často </w:t>
      </w:r>
      <w:r w:rsidR="11812C42" w:rsidRPr="2A548116">
        <w:rPr>
          <w:rFonts w:ascii="Lato-light" w:hAnsi="Lato-light" w:cs="Lato-light"/>
          <w:i/>
          <w:iCs/>
          <w:noProof/>
          <w:lang w:val="cs-CZ"/>
        </w:rPr>
        <w:t xml:space="preserve">představuje </w:t>
      </w:r>
      <w:r w:rsidR="111A728E" w:rsidRPr="2A548116">
        <w:rPr>
          <w:rFonts w:ascii="Lato-light" w:hAnsi="Lato-light" w:cs="Lato-light"/>
          <w:i/>
          <w:iCs/>
          <w:noProof/>
          <w:lang w:val="cs-CZ"/>
        </w:rPr>
        <w:t xml:space="preserve">největší </w:t>
      </w:r>
      <w:r w:rsidR="249E662F" w:rsidRPr="2A548116">
        <w:rPr>
          <w:rFonts w:ascii="Lato-light" w:hAnsi="Lato-light" w:cs="Lato-light"/>
          <w:i/>
          <w:iCs/>
          <w:noProof/>
          <w:lang w:val="cs-CZ"/>
        </w:rPr>
        <w:t xml:space="preserve">výzvu </w:t>
      </w:r>
      <w:r w:rsidR="11812C42" w:rsidRPr="2A548116">
        <w:rPr>
          <w:rFonts w:ascii="Lato-light" w:hAnsi="Lato-light" w:cs="Lato-light"/>
          <w:i/>
          <w:iCs/>
          <w:noProof/>
          <w:lang w:val="cs-CZ"/>
        </w:rPr>
        <w:t>sladění časových plánů různých subdodavatelů. Plan</w:t>
      </w:r>
      <w:r w:rsidR="1735A32D" w:rsidRPr="2A548116">
        <w:rPr>
          <w:rFonts w:ascii="Lato-light" w:hAnsi="Lato-light" w:cs="Lato-light"/>
          <w:i/>
          <w:iCs/>
          <w:noProof/>
          <w:lang w:val="cs-CZ"/>
        </w:rPr>
        <w:t>R</w:t>
      </w:r>
      <w:r w:rsidR="11812C42" w:rsidRPr="2A548116">
        <w:rPr>
          <w:rFonts w:ascii="Lato-light" w:hAnsi="Lato-light" w:cs="Lato-light"/>
          <w:i/>
          <w:iCs/>
          <w:noProof/>
          <w:lang w:val="cs-CZ"/>
        </w:rPr>
        <w:t xml:space="preserve">adar v tomto </w:t>
      </w:r>
      <w:r w:rsidR="3C5F3AF7" w:rsidRPr="2A548116">
        <w:rPr>
          <w:rFonts w:ascii="Lato-light" w:hAnsi="Lato-light" w:cs="Lato-light"/>
          <w:i/>
          <w:iCs/>
          <w:noProof/>
          <w:lang w:val="cs-CZ"/>
        </w:rPr>
        <w:t>směru nabízí řešení, když</w:t>
      </w:r>
      <w:r w:rsidR="22E14D8D" w:rsidRPr="2A548116">
        <w:rPr>
          <w:rFonts w:ascii="Lato-light" w:hAnsi="Lato-light" w:cs="Lato-light"/>
          <w:i/>
          <w:iCs/>
          <w:noProof/>
          <w:lang w:val="cs-CZ"/>
        </w:rPr>
        <w:t xml:space="preserve"> u</w:t>
      </w:r>
      <w:r w:rsidR="11812C42" w:rsidRPr="2A548116">
        <w:rPr>
          <w:rFonts w:ascii="Lato-light" w:hAnsi="Lato-light" w:cs="Lato-light"/>
          <w:i/>
          <w:iCs/>
          <w:noProof/>
          <w:lang w:val="cs-CZ"/>
        </w:rPr>
        <w:t>možňuje definovat vzájemné vazby mezi jednotlivými etapami projektu, což výrazně usnadňuje celkovou koordinaci.</w:t>
      </w:r>
      <w:r w:rsidR="4CABA587" w:rsidRPr="2A548116">
        <w:rPr>
          <w:rFonts w:ascii="Lato-light" w:hAnsi="Lato-light" w:cs="Lato-light"/>
          <w:i/>
          <w:iCs/>
          <w:noProof/>
          <w:lang w:val="cs-CZ"/>
        </w:rPr>
        <w:t xml:space="preserve"> </w:t>
      </w:r>
      <w:r w:rsidR="3D810A35" w:rsidRPr="2A548116">
        <w:rPr>
          <w:rFonts w:ascii="Lato-light" w:hAnsi="Lato-light" w:cs="Lato-light"/>
          <w:i/>
          <w:iCs/>
          <w:noProof/>
          <w:lang w:val="cs-CZ"/>
        </w:rPr>
        <w:t xml:space="preserve">Pokud se například zpozdí dodávka kancelářského nábytku, aplikace automaticky upozorní na potřebu upravit navazující časový plán a zajistí, že práce na interiérech </w:t>
      </w:r>
      <w:r w:rsidR="000F6415">
        <w:rPr>
          <w:rFonts w:ascii="Lato-light" w:hAnsi="Lato-light" w:cs="Lato-light"/>
          <w:i/>
          <w:iCs/>
          <w:noProof/>
          <w:lang w:val="cs-CZ"/>
        </w:rPr>
        <w:t xml:space="preserve">se </w:t>
      </w:r>
      <w:r w:rsidR="3D810A35" w:rsidRPr="2A548116">
        <w:rPr>
          <w:rFonts w:ascii="Lato-light" w:hAnsi="Lato-light" w:cs="Lato-light"/>
          <w:i/>
          <w:iCs/>
          <w:noProof/>
          <w:lang w:val="cs-CZ"/>
        </w:rPr>
        <w:t>plynule přizpůsob</w:t>
      </w:r>
      <w:r w:rsidR="000F6415">
        <w:rPr>
          <w:rFonts w:ascii="Lato-light" w:hAnsi="Lato-light" w:cs="Lato-light"/>
          <w:i/>
          <w:iCs/>
          <w:noProof/>
          <w:lang w:val="cs-CZ"/>
        </w:rPr>
        <w:t>í</w:t>
      </w:r>
      <w:r w:rsidR="3D810A35" w:rsidRPr="2A548116">
        <w:rPr>
          <w:rFonts w:ascii="Lato-light" w:hAnsi="Lato-light" w:cs="Lato-light"/>
          <w:i/>
          <w:iCs/>
          <w:noProof/>
          <w:lang w:val="cs-CZ"/>
        </w:rPr>
        <w:t xml:space="preserve"> novým okolnostem</w:t>
      </w:r>
      <w:r w:rsidRPr="2A548116">
        <w:rPr>
          <w:rFonts w:ascii="Lato-light" w:hAnsi="Lato-light" w:cs="Lato-light"/>
          <w:i/>
          <w:iCs/>
          <w:noProof/>
          <w:lang w:val="cs-CZ"/>
        </w:rPr>
        <w:t>,“</w:t>
      </w:r>
      <w:r w:rsidRPr="2A548116">
        <w:rPr>
          <w:rFonts w:ascii="Lato-light" w:hAnsi="Lato-light" w:cs="Lato-light"/>
          <w:noProof/>
          <w:lang w:val="cs-CZ"/>
        </w:rPr>
        <w:t xml:space="preserve"> popisuje </w:t>
      </w:r>
      <w:r w:rsidRPr="2A548116">
        <w:rPr>
          <w:rFonts w:ascii="Lato-light" w:hAnsi="Lato-light" w:cs="Lato-light"/>
          <w:b/>
          <w:bCs/>
          <w:noProof/>
          <w:lang w:val="cs-CZ"/>
        </w:rPr>
        <w:t xml:space="preserve">Heres Vostárek. </w:t>
      </w:r>
    </w:p>
    <w:p w14:paraId="126D3270" w14:textId="24BF29EF" w:rsidR="2A548116" w:rsidRDefault="2A548116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14C1ACC2" w14:textId="5BF7DD7D" w:rsidR="597A8D90" w:rsidRDefault="597A8D90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2A548116">
        <w:rPr>
          <w:rFonts w:ascii="Lato-light" w:hAnsi="Lato-light" w:cs="Lato-light"/>
          <w:b/>
          <w:bCs/>
          <w:noProof/>
          <w:lang w:val="cs-CZ"/>
        </w:rPr>
        <w:t>Sdílení d</w:t>
      </w:r>
      <w:r w:rsidR="7B9B3D89" w:rsidRPr="2A548116">
        <w:rPr>
          <w:rFonts w:ascii="Lato-light" w:hAnsi="Lato-light" w:cs="Lato-light"/>
          <w:b/>
          <w:bCs/>
          <w:noProof/>
          <w:lang w:val="cs-CZ"/>
        </w:rPr>
        <w:t xml:space="preserve">okumentace a řešení problémů </w:t>
      </w:r>
      <w:r w:rsidR="4ABDDE73" w:rsidRPr="2A548116">
        <w:rPr>
          <w:rFonts w:ascii="Lato-light" w:hAnsi="Lato-light" w:cs="Lato-light"/>
          <w:b/>
          <w:bCs/>
          <w:noProof/>
          <w:lang w:val="cs-CZ"/>
        </w:rPr>
        <w:t>v reálném čase</w:t>
      </w:r>
    </w:p>
    <w:p w14:paraId="3D3E86D7" w14:textId="77777777" w:rsidR="2A548116" w:rsidRDefault="2A548116" w:rsidP="2A548116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55315413" w14:textId="14AC68F5" w:rsidR="00483B52" w:rsidRPr="00483B52" w:rsidRDefault="00483B52" w:rsidP="00483B52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  <w:r w:rsidRPr="00483B52">
        <w:rPr>
          <w:rFonts w:ascii="Lato-light" w:hAnsi="Lato-light" w:cs="Lato-light"/>
          <w:noProof/>
          <w:lang w:val="cs-CZ"/>
        </w:rPr>
        <w:t>Dalším z klíčových přínosů je možnost snadné dokumentace a rychlé identifikace nesrovnalostí přímo na místě stavby s využitím chytrého telefonu či tabletu. Uživatelé mohou na místě zaznamenat problém, porovnat jej s aktuálním plánem nebo BIM modelem a zjistit, zda dochází k odchylce od původního návrhu. Plán nebo BIM model v tomto případě slouží jako jednoznačný zdroj, se kterým lze situaci na stavbě konfrontovat. Například pokud pracovníci začnou budovat stěnu, která podle plánu na daném místě být nemá, může se jednat o chybu způsobenou použitím starší verze plánu. Díky PlanRadaru lze takovou odchylku rychle identifikovat, zdokumentovat</w:t>
      </w:r>
      <w:r>
        <w:rPr>
          <w:rFonts w:ascii="Lato-light" w:hAnsi="Lato-light" w:cs="Lato-light"/>
          <w:noProof/>
          <w:lang w:val="cs-CZ"/>
        </w:rPr>
        <w:t xml:space="preserve"> </w:t>
      </w:r>
      <w:r w:rsidRPr="00483B52">
        <w:rPr>
          <w:rFonts w:ascii="Lato-light" w:hAnsi="Lato-light" w:cs="Lato-light"/>
          <w:noProof/>
          <w:lang w:val="cs-CZ"/>
        </w:rPr>
        <w:t xml:space="preserve">a zajistit nápravu v reálném čase. </w:t>
      </w:r>
    </w:p>
    <w:p w14:paraId="2CDF74DB" w14:textId="760945E9" w:rsidR="2A548116" w:rsidRDefault="2A548116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19C79C00" w14:textId="5CB9F657" w:rsidR="00CE259F" w:rsidRPr="00CE259F" w:rsidRDefault="59900EBB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2A548116">
        <w:rPr>
          <w:rFonts w:ascii="Lato-light" w:hAnsi="Lato-light" w:cs="Lato-light"/>
          <w:b/>
          <w:bCs/>
          <w:noProof/>
          <w:lang w:val="cs-CZ"/>
        </w:rPr>
        <w:t>Správa úkolů a komunikace bez překážek</w:t>
      </w:r>
    </w:p>
    <w:p w14:paraId="444EBDD1" w14:textId="77777777" w:rsidR="00CE259F" w:rsidRPr="00CE259F" w:rsidRDefault="00CE259F" w:rsidP="00CE259F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69089900" w14:textId="25C234A0" w:rsidR="6ACC1FF0" w:rsidRDefault="6ACC1FF0" w:rsidP="2A548116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  <w:r w:rsidRPr="2A548116">
        <w:rPr>
          <w:rFonts w:ascii="Lato-light" w:hAnsi="Lato-light" w:cs="Lato-light"/>
          <w:noProof/>
          <w:lang w:val="cs-CZ"/>
        </w:rPr>
        <w:t>D</w:t>
      </w:r>
      <w:r w:rsidR="59900EBB" w:rsidRPr="2A548116">
        <w:rPr>
          <w:rFonts w:ascii="Lato-light" w:hAnsi="Lato-light" w:cs="Lato-light"/>
          <w:noProof/>
          <w:lang w:val="cs-CZ"/>
        </w:rPr>
        <w:t>igitální nástroje</w:t>
      </w:r>
      <w:r w:rsidR="53D5F461" w:rsidRPr="2A548116">
        <w:rPr>
          <w:rFonts w:ascii="Lato-light" w:hAnsi="Lato-light" w:cs="Lato-light"/>
          <w:noProof/>
          <w:lang w:val="cs-CZ"/>
        </w:rPr>
        <w:t xml:space="preserve"> zahrnují</w:t>
      </w:r>
      <w:r w:rsidR="59900EBB" w:rsidRPr="2A548116">
        <w:rPr>
          <w:rFonts w:ascii="Lato-light" w:hAnsi="Lato-light" w:cs="Lato-light"/>
          <w:noProof/>
          <w:lang w:val="cs-CZ"/>
        </w:rPr>
        <w:t xml:space="preserve"> přehledné systémy, které umožňují </w:t>
      </w:r>
      <w:r w:rsidR="1AFE98A3" w:rsidRPr="2A548116">
        <w:rPr>
          <w:rFonts w:ascii="Lato-light" w:hAnsi="Lato-light" w:cs="Lato-light"/>
          <w:noProof/>
          <w:lang w:val="cs-CZ"/>
        </w:rPr>
        <w:t xml:space="preserve">neprodleně </w:t>
      </w:r>
      <w:r w:rsidR="59900EBB" w:rsidRPr="2A548116">
        <w:rPr>
          <w:rFonts w:ascii="Lato-light" w:hAnsi="Lato-light" w:cs="Lato-light"/>
          <w:noProof/>
          <w:lang w:val="cs-CZ"/>
        </w:rPr>
        <w:t>přidělov</w:t>
      </w:r>
      <w:r w:rsidR="1B2EB17A" w:rsidRPr="2A548116">
        <w:rPr>
          <w:rFonts w:ascii="Lato-light" w:hAnsi="Lato-light" w:cs="Lato-light"/>
          <w:noProof/>
          <w:lang w:val="cs-CZ"/>
        </w:rPr>
        <w:t xml:space="preserve">at, upravovat a sledovat plnění </w:t>
      </w:r>
      <w:r w:rsidR="7B7803B1" w:rsidRPr="2A548116">
        <w:rPr>
          <w:rFonts w:ascii="Lato-light" w:hAnsi="Lato-light" w:cs="Lato-light"/>
          <w:noProof/>
          <w:lang w:val="cs-CZ"/>
        </w:rPr>
        <w:t>zad</w:t>
      </w:r>
      <w:r w:rsidR="348BC548" w:rsidRPr="2A548116">
        <w:rPr>
          <w:rFonts w:ascii="Lato-light" w:hAnsi="Lato-light" w:cs="Lato-light"/>
          <w:noProof/>
          <w:lang w:val="cs-CZ"/>
        </w:rPr>
        <w:t>áva</w:t>
      </w:r>
      <w:r w:rsidR="7B7803B1" w:rsidRPr="2A548116">
        <w:rPr>
          <w:rFonts w:ascii="Lato-light" w:hAnsi="Lato-light" w:cs="Lato-light"/>
          <w:noProof/>
          <w:lang w:val="cs-CZ"/>
        </w:rPr>
        <w:t xml:space="preserve">ných </w:t>
      </w:r>
      <w:r w:rsidR="59900EBB" w:rsidRPr="2A548116">
        <w:rPr>
          <w:rFonts w:ascii="Lato-light" w:hAnsi="Lato-light" w:cs="Lato-light"/>
          <w:noProof/>
          <w:lang w:val="cs-CZ"/>
        </w:rPr>
        <w:t xml:space="preserve">úkolů. Projektoví manažeři </w:t>
      </w:r>
      <w:r w:rsidR="4DDD796A" w:rsidRPr="2A548116">
        <w:rPr>
          <w:rFonts w:ascii="Lato-light" w:hAnsi="Lato-light" w:cs="Lato-light"/>
          <w:noProof/>
          <w:lang w:val="cs-CZ"/>
        </w:rPr>
        <w:t xml:space="preserve">tak </w:t>
      </w:r>
      <w:r w:rsidR="59900EBB" w:rsidRPr="2A548116">
        <w:rPr>
          <w:rFonts w:ascii="Lato-light" w:hAnsi="Lato-light" w:cs="Lato-light"/>
          <w:noProof/>
          <w:lang w:val="cs-CZ"/>
        </w:rPr>
        <w:t>mohou snadno spravovat priority, aktualizovat plány a přizpůsobovat se měnícím se požadavkům.</w:t>
      </w:r>
      <w:r w:rsidR="07729ED5" w:rsidRPr="2A548116">
        <w:rPr>
          <w:rFonts w:ascii="Lato-light" w:hAnsi="Lato-light" w:cs="Lato-light"/>
          <w:noProof/>
          <w:lang w:val="cs-CZ"/>
        </w:rPr>
        <w:t xml:space="preserve"> Možnost </w:t>
      </w:r>
      <w:r w:rsidR="3034AD96" w:rsidRPr="2A548116">
        <w:rPr>
          <w:rFonts w:ascii="Lato-light" w:hAnsi="Lato-light" w:cs="Lato-light"/>
          <w:noProof/>
          <w:lang w:val="cs-CZ"/>
        </w:rPr>
        <w:t xml:space="preserve">bezprostředně </w:t>
      </w:r>
      <w:r w:rsidR="07729ED5" w:rsidRPr="2A548116">
        <w:rPr>
          <w:rFonts w:ascii="Lato-light" w:hAnsi="Lato-light" w:cs="Lato-light"/>
          <w:noProof/>
          <w:lang w:val="cs-CZ"/>
        </w:rPr>
        <w:t>sledovat průběh úloh</w:t>
      </w:r>
      <w:r w:rsidR="749AE6F3" w:rsidRPr="2A548116">
        <w:rPr>
          <w:rFonts w:ascii="Lato-light" w:hAnsi="Lato-light" w:cs="Lato-light"/>
          <w:noProof/>
          <w:lang w:val="cs-CZ"/>
        </w:rPr>
        <w:t xml:space="preserve"> </w:t>
      </w:r>
      <w:r w:rsidR="07729ED5" w:rsidRPr="2A548116">
        <w:rPr>
          <w:rFonts w:ascii="Lato-light" w:hAnsi="Lato-light" w:cs="Lato-light"/>
          <w:noProof/>
          <w:lang w:val="cs-CZ"/>
        </w:rPr>
        <w:t>poskytuje všem zúčastněným stranám jasný přehled o stavu projektu a umožňuje jim pohotově reagovat na jakékoliv změny.</w:t>
      </w:r>
    </w:p>
    <w:p w14:paraId="4BF97725" w14:textId="77777777" w:rsidR="00CE259F" w:rsidRPr="00CE259F" w:rsidRDefault="00CE259F" w:rsidP="00CE259F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4B1B7DB2" w14:textId="76002BA8" w:rsidR="00CE259F" w:rsidRPr="00CE259F" w:rsidRDefault="74E8A108" w:rsidP="2A548116">
      <w:pPr>
        <w:spacing w:line="300" w:lineRule="atLeast"/>
        <w:jc w:val="both"/>
        <w:rPr>
          <w:rFonts w:ascii="Lato-light" w:eastAsia="Lato-light" w:hAnsi="Lato-light" w:cs="Lato-light"/>
          <w:noProof/>
          <w:lang w:val="cs-CZ"/>
        </w:rPr>
      </w:pPr>
      <w:r w:rsidRPr="2A548116">
        <w:rPr>
          <w:rFonts w:ascii="Lato-light" w:hAnsi="Lato-light" w:cs="Lato-light"/>
          <w:noProof/>
          <w:lang w:val="cs-CZ"/>
        </w:rPr>
        <w:t>Moder</w:t>
      </w:r>
      <w:r w:rsidR="59900EBB" w:rsidRPr="2A548116">
        <w:rPr>
          <w:rFonts w:ascii="Lato-light" w:hAnsi="Lato-light" w:cs="Lato-light"/>
          <w:noProof/>
          <w:lang w:val="cs-CZ"/>
        </w:rPr>
        <w:t>ní</w:t>
      </w:r>
      <w:r w:rsidRPr="2A548116">
        <w:rPr>
          <w:rFonts w:ascii="Lato-light" w:hAnsi="Lato-light" w:cs="Lato-light"/>
          <w:noProof/>
          <w:lang w:val="cs-CZ"/>
        </w:rPr>
        <w:t xml:space="preserve"> </w:t>
      </w:r>
      <w:r w:rsidR="007E58B8">
        <w:rPr>
          <w:rFonts w:ascii="Lato-light" w:hAnsi="Lato-light" w:cs="Lato-light"/>
          <w:noProof/>
          <w:lang w:val="cs-CZ"/>
        </w:rPr>
        <w:t>nástroje</w:t>
      </w:r>
      <w:r w:rsidR="59900EBB" w:rsidRPr="2A548116">
        <w:rPr>
          <w:rFonts w:ascii="Lato-light" w:hAnsi="Lato-light" w:cs="Lato-light"/>
          <w:noProof/>
          <w:lang w:val="cs-CZ"/>
        </w:rPr>
        <w:t xml:space="preserve"> zároveň podporují efektivní komunikaci a spolupráci mezi všemi zapojenými stranami. </w:t>
      </w:r>
      <w:r w:rsidR="4B0EF443" w:rsidRPr="2A548116">
        <w:rPr>
          <w:rFonts w:ascii="Lato-light" w:hAnsi="Lato-light" w:cs="Lato-light"/>
          <w:noProof/>
          <w:lang w:val="cs-CZ"/>
        </w:rPr>
        <w:t xml:space="preserve">Veškeré informace, dokumenty a aktualizace </w:t>
      </w:r>
      <w:r w:rsidR="003E631C">
        <w:rPr>
          <w:rFonts w:ascii="Lato-light" w:hAnsi="Lato-light" w:cs="Lato-light"/>
          <w:noProof/>
          <w:lang w:val="cs-CZ"/>
        </w:rPr>
        <w:t>se</w:t>
      </w:r>
      <w:r w:rsidR="4B0EF443" w:rsidRPr="2A548116">
        <w:rPr>
          <w:rFonts w:ascii="Lato-light" w:hAnsi="Lato-light" w:cs="Lato-light"/>
          <w:noProof/>
          <w:lang w:val="cs-CZ"/>
        </w:rPr>
        <w:t xml:space="preserve"> soustře</w:t>
      </w:r>
      <w:r w:rsidR="003E631C">
        <w:rPr>
          <w:rFonts w:ascii="Lato-light" w:hAnsi="Lato-light" w:cs="Lato-light"/>
          <w:noProof/>
          <w:lang w:val="cs-CZ"/>
        </w:rPr>
        <w:t>ďují</w:t>
      </w:r>
      <w:r w:rsidR="4B0EF443" w:rsidRPr="2A548116">
        <w:rPr>
          <w:rFonts w:ascii="Lato-light" w:hAnsi="Lato-light" w:cs="Lato-light"/>
          <w:noProof/>
          <w:lang w:val="cs-CZ"/>
        </w:rPr>
        <w:t xml:space="preserve"> na jediné platformě, čímž odpadá časově náročná komunikace prostřednictvím e-mailů nebo telefonických hovorů. </w:t>
      </w:r>
      <w:r w:rsidR="52F51061" w:rsidRPr="2A548116">
        <w:rPr>
          <w:rFonts w:ascii="Lato-light" w:eastAsia="Lato-light" w:hAnsi="Lato-light" w:cs="Lato-light"/>
          <w:noProof/>
          <w:lang w:val="cs-CZ"/>
        </w:rPr>
        <w:t>Možnost zasílání zpráv a sdílení souborů přímo v jednom softwaru zaručuj</w:t>
      </w:r>
      <w:r w:rsidR="01F20E27" w:rsidRPr="2A548116">
        <w:rPr>
          <w:rFonts w:ascii="Lato-light" w:eastAsia="Lato-light" w:hAnsi="Lato-light" w:cs="Lato-light"/>
          <w:noProof/>
          <w:lang w:val="cs-CZ"/>
        </w:rPr>
        <w:t>e</w:t>
      </w:r>
      <w:r w:rsidR="52F51061" w:rsidRPr="2A548116">
        <w:rPr>
          <w:rFonts w:ascii="Lato-light" w:eastAsia="Lato-light" w:hAnsi="Lato-light" w:cs="Lato-light"/>
          <w:noProof/>
          <w:lang w:val="cs-CZ"/>
        </w:rPr>
        <w:t xml:space="preserve">, že všichni účastníci mají přístup k </w:t>
      </w:r>
      <w:r w:rsidR="430E5CC4" w:rsidRPr="2A548116">
        <w:rPr>
          <w:rFonts w:ascii="Lato-light" w:eastAsia="Lato-light" w:hAnsi="Lato-light" w:cs="Lato-light"/>
          <w:noProof/>
          <w:lang w:val="cs-CZ"/>
        </w:rPr>
        <w:t>posledn</w:t>
      </w:r>
      <w:r w:rsidR="52F51061" w:rsidRPr="2A548116">
        <w:rPr>
          <w:rFonts w:ascii="Lato-light" w:eastAsia="Lato-light" w:hAnsi="Lato-light" w:cs="Lato-light"/>
          <w:noProof/>
          <w:lang w:val="cs-CZ"/>
        </w:rPr>
        <w:t>ím plánům</w:t>
      </w:r>
      <w:r w:rsidR="4CADF77A" w:rsidRPr="2A548116">
        <w:rPr>
          <w:rFonts w:ascii="Lato-light" w:eastAsia="Lato-light" w:hAnsi="Lato-light" w:cs="Lato-light"/>
          <w:noProof/>
          <w:lang w:val="cs-CZ"/>
        </w:rPr>
        <w:t xml:space="preserve"> a výkresům</w:t>
      </w:r>
      <w:r w:rsidR="52F51061" w:rsidRPr="2A548116">
        <w:rPr>
          <w:rFonts w:ascii="Lato-light" w:eastAsia="Lato-light" w:hAnsi="Lato-light" w:cs="Lato-light"/>
          <w:noProof/>
          <w:lang w:val="cs-CZ"/>
        </w:rPr>
        <w:t>.</w:t>
      </w:r>
    </w:p>
    <w:p w14:paraId="47FA09AC" w14:textId="3002B916" w:rsidR="2A548116" w:rsidRDefault="2A548116" w:rsidP="2A548116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7A30D7A4" w14:textId="2F33FE60" w:rsidR="003E631C" w:rsidRDefault="559EB59D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2A548116">
        <w:rPr>
          <w:rFonts w:ascii="Lato-light" w:hAnsi="Lato-light" w:cs="Lato-light"/>
          <w:b/>
          <w:bCs/>
          <w:noProof/>
          <w:lang w:val="cs-CZ"/>
        </w:rPr>
        <w:t xml:space="preserve">Precizní monitoring: </w:t>
      </w:r>
      <w:r w:rsidR="0024035B">
        <w:rPr>
          <w:rFonts w:ascii="Lato-light" w:hAnsi="Lato-light" w:cs="Lato-light"/>
          <w:b/>
          <w:bCs/>
          <w:noProof/>
          <w:lang w:val="cs-CZ"/>
        </w:rPr>
        <w:t>r</w:t>
      </w:r>
      <w:r w:rsidRPr="2A548116">
        <w:rPr>
          <w:rFonts w:ascii="Lato-light" w:hAnsi="Lato-light" w:cs="Lato-light"/>
          <w:b/>
          <w:bCs/>
          <w:noProof/>
          <w:lang w:val="cs-CZ"/>
        </w:rPr>
        <w:t>eporty posouvají rekonstrukce na vyšší úroveň</w:t>
      </w:r>
    </w:p>
    <w:p w14:paraId="6A7BE287" w14:textId="77E6541F" w:rsidR="00CE259F" w:rsidRPr="003E631C" w:rsidRDefault="559EB59D" w:rsidP="00CE259F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2A548116">
        <w:rPr>
          <w:rFonts w:ascii="Lato-light" w:hAnsi="Lato-light" w:cs="Lato-light"/>
          <w:b/>
          <w:bCs/>
          <w:noProof/>
          <w:lang w:val="cs-CZ"/>
        </w:rPr>
        <w:t xml:space="preserve"> </w:t>
      </w:r>
      <w:r w:rsidR="00CE259F" w:rsidRPr="008B0C3F">
        <w:rPr>
          <w:lang w:val="cs-CZ"/>
        </w:rPr>
        <w:br/>
      </w:r>
      <w:r w:rsidR="59900EBB" w:rsidRPr="2A548116">
        <w:rPr>
          <w:rFonts w:ascii="Lato-light" w:hAnsi="Lato-light" w:cs="Lato-light"/>
          <w:noProof/>
          <w:lang w:val="cs-CZ"/>
        </w:rPr>
        <w:t xml:space="preserve">Nezanedbatelnou výhodou je také možnost generování podrobných reportů </w:t>
      </w:r>
      <w:r w:rsidR="6D00B085" w:rsidRPr="2A548116">
        <w:rPr>
          <w:rFonts w:ascii="Lato-light" w:hAnsi="Lato-light" w:cs="Lato-light"/>
          <w:noProof/>
          <w:lang w:val="cs-CZ"/>
        </w:rPr>
        <w:t>o průběhu prací</w:t>
      </w:r>
      <w:r w:rsidR="59900EBB" w:rsidRPr="2A548116">
        <w:rPr>
          <w:rFonts w:ascii="Lato-light" w:hAnsi="Lato-light" w:cs="Lato-light"/>
          <w:noProof/>
          <w:lang w:val="cs-CZ"/>
        </w:rPr>
        <w:t xml:space="preserve">. Tyto nástroje umožňují sledovat klíčové ukazatele výkonnosti, jako je dokončenost úkolů, využití zdrojů </w:t>
      </w:r>
      <w:r w:rsidR="0F2F1378" w:rsidRPr="2A548116">
        <w:rPr>
          <w:rFonts w:ascii="Lato-light" w:hAnsi="Lato-light" w:cs="Lato-light"/>
          <w:noProof/>
          <w:lang w:val="cs-CZ"/>
        </w:rPr>
        <w:t>a</w:t>
      </w:r>
      <w:r w:rsidR="59900EBB" w:rsidRPr="2A548116">
        <w:rPr>
          <w:rFonts w:ascii="Lato-light" w:hAnsi="Lato-light" w:cs="Lato-light"/>
          <w:noProof/>
          <w:lang w:val="cs-CZ"/>
        </w:rPr>
        <w:t>nebo</w:t>
      </w:r>
      <w:r w:rsidR="396506EC" w:rsidRPr="2A548116">
        <w:rPr>
          <w:rFonts w:ascii="Lato-light" w:hAnsi="Lato-light" w:cs="Lato-light"/>
          <w:noProof/>
          <w:lang w:val="cs-CZ"/>
        </w:rPr>
        <w:t xml:space="preserve"> </w:t>
      </w:r>
      <w:r w:rsidR="59900EBB" w:rsidRPr="2A548116">
        <w:rPr>
          <w:rFonts w:ascii="Lato-light" w:hAnsi="Lato-light" w:cs="Lato-light"/>
          <w:noProof/>
          <w:lang w:val="cs-CZ"/>
        </w:rPr>
        <w:t xml:space="preserve">řešení problémů. Reporty poskytují projektovým manažerům cenné informace, na jejichž základě mohou činit </w:t>
      </w:r>
      <w:r w:rsidR="20A7DFA3" w:rsidRPr="2A548116">
        <w:rPr>
          <w:rFonts w:ascii="Lato-light" w:hAnsi="Lato-light" w:cs="Lato-light"/>
          <w:noProof/>
          <w:lang w:val="cs-CZ"/>
        </w:rPr>
        <w:t>od</w:t>
      </w:r>
      <w:r w:rsidR="0DD17674" w:rsidRPr="2A548116">
        <w:rPr>
          <w:rFonts w:ascii="Lato-light" w:hAnsi="Lato-light" w:cs="Lato-light"/>
          <w:noProof/>
          <w:lang w:val="cs-CZ"/>
        </w:rPr>
        <w:t>po</w:t>
      </w:r>
      <w:r w:rsidR="20A7DFA3" w:rsidRPr="2A548116">
        <w:rPr>
          <w:rFonts w:ascii="Lato-light" w:hAnsi="Lato-light" w:cs="Lato-light"/>
          <w:noProof/>
          <w:lang w:val="cs-CZ"/>
        </w:rPr>
        <w:t xml:space="preserve">vědná </w:t>
      </w:r>
      <w:r w:rsidR="59900EBB" w:rsidRPr="2A548116">
        <w:rPr>
          <w:rFonts w:ascii="Lato-light" w:hAnsi="Lato-light" w:cs="Lato-light"/>
          <w:noProof/>
          <w:lang w:val="cs-CZ"/>
        </w:rPr>
        <w:t xml:space="preserve">rozhodnutí založená na </w:t>
      </w:r>
      <w:r w:rsidR="20DE2131" w:rsidRPr="2A548116">
        <w:rPr>
          <w:rFonts w:ascii="Lato-light" w:hAnsi="Lato-light" w:cs="Lato-light"/>
          <w:noProof/>
          <w:lang w:val="cs-CZ"/>
        </w:rPr>
        <w:t xml:space="preserve">konkrétních </w:t>
      </w:r>
      <w:r w:rsidR="59900EBB" w:rsidRPr="2A548116">
        <w:rPr>
          <w:rFonts w:ascii="Lato-light" w:hAnsi="Lato-light" w:cs="Lato-light"/>
          <w:noProof/>
          <w:lang w:val="cs-CZ"/>
        </w:rPr>
        <w:t>datech. Tím se zvyšuje efektivita řízení projektů a</w:t>
      </w:r>
      <w:r w:rsidR="005E5BCE">
        <w:rPr>
          <w:rFonts w:ascii="Lato-light" w:hAnsi="Lato-light" w:cs="Lato-light"/>
          <w:noProof/>
          <w:lang w:val="cs-CZ"/>
        </w:rPr>
        <w:t> </w:t>
      </w:r>
      <w:r w:rsidR="59900EBB" w:rsidRPr="2A548116">
        <w:rPr>
          <w:rFonts w:ascii="Lato-light" w:hAnsi="Lato-light" w:cs="Lato-light"/>
          <w:noProof/>
          <w:lang w:val="cs-CZ"/>
        </w:rPr>
        <w:t>minimalizuje riziko</w:t>
      </w:r>
      <w:r w:rsidR="31914CB7" w:rsidRPr="2A548116">
        <w:rPr>
          <w:rFonts w:ascii="Lato-light" w:hAnsi="Lato-light" w:cs="Lato-light"/>
          <w:noProof/>
          <w:lang w:val="cs-CZ"/>
        </w:rPr>
        <w:t xml:space="preserve"> - ať už </w:t>
      </w:r>
      <w:r w:rsidR="59900EBB" w:rsidRPr="2A548116">
        <w:rPr>
          <w:rFonts w:ascii="Lato-light" w:hAnsi="Lato-light" w:cs="Lato-light"/>
          <w:noProof/>
          <w:lang w:val="cs-CZ"/>
        </w:rPr>
        <w:t>zpoždění</w:t>
      </w:r>
      <w:r w:rsidR="51C58427" w:rsidRPr="2A548116">
        <w:rPr>
          <w:rFonts w:ascii="Lato-light" w:hAnsi="Lato-light" w:cs="Lato-light"/>
          <w:noProof/>
          <w:lang w:val="cs-CZ"/>
        </w:rPr>
        <w:t>, a</w:t>
      </w:r>
      <w:r w:rsidR="59900EBB" w:rsidRPr="2A548116">
        <w:rPr>
          <w:rFonts w:ascii="Lato-light" w:hAnsi="Lato-light" w:cs="Lato-light"/>
          <w:noProof/>
          <w:lang w:val="cs-CZ"/>
        </w:rPr>
        <w:t>nebo překročení rozpočtu.</w:t>
      </w:r>
    </w:p>
    <w:p w14:paraId="62D6FCBB" w14:textId="77777777" w:rsidR="00CE259F" w:rsidRPr="00CE259F" w:rsidRDefault="00CE259F" w:rsidP="00CE259F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2FBDFB82" w14:textId="77777777" w:rsidR="00483B52" w:rsidRPr="00483B52" w:rsidRDefault="00483B52" w:rsidP="00483B52">
      <w:pPr>
        <w:spacing w:line="300" w:lineRule="atLeast"/>
        <w:jc w:val="both"/>
        <w:rPr>
          <w:rFonts w:ascii="Lato-light" w:hAnsi="Lato-light" w:cs="Lato-light"/>
          <w:i/>
          <w:iCs/>
          <w:noProof/>
          <w:lang w:val="cs-CZ"/>
        </w:rPr>
      </w:pPr>
      <w:r w:rsidRPr="00483B52">
        <w:rPr>
          <w:rFonts w:ascii="Lato-light" w:hAnsi="Lato-light" w:cs="Lato-light"/>
          <w:i/>
          <w:iCs/>
          <w:noProof/>
          <w:lang w:val="cs-CZ"/>
        </w:rPr>
        <w:lastRenderedPageBreak/>
        <w:t xml:space="preserve">„Navíc při kompletním předání nově dokončených prostor lze díky digitálním nástrojům snadno generovat report o průběhu realizace. Tento dokument zahrnuje všechny dokončené úkoly, fotografie stavu před a po, řešené problémy i časové údaje. Takový report nejen zvyšuje důvěru investora ve vynaložené finance, ale zároveň výrazně usnadňuje proces povýstavbového schvalování. Investoři mají k dispozici přehledný doklad o tom, že všechny úkoly byly splněny podle plánu, a report slouží i jako cenná dokumentace pro budoucí projekty,“ </w:t>
      </w:r>
      <w:r w:rsidRPr="00483B52">
        <w:rPr>
          <w:rFonts w:ascii="Lato-light" w:hAnsi="Lato-light" w:cs="Lato-light"/>
          <w:noProof/>
          <w:lang w:val="cs-CZ"/>
        </w:rPr>
        <w:t xml:space="preserve">říká </w:t>
      </w:r>
      <w:r w:rsidRPr="00483B52">
        <w:rPr>
          <w:rFonts w:ascii="Lato-light" w:hAnsi="Lato-light" w:cs="Lato-light"/>
          <w:b/>
          <w:bCs/>
          <w:noProof/>
          <w:lang w:val="cs-CZ"/>
        </w:rPr>
        <w:t>Heres Vostárek</w:t>
      </w:r>
      <w:r w:rsidRPr="00483B52">
        <w:rPr>
          <w:rFonts w:ascii="Lato-light" w:hAnsi="Lato-light" w:cs="Lato-light"/>
          <w:noProof/>
          <w:lang w:val="cs-CZ"/>
        </w:rPr>
        <w:t>.</w:t>
      </w:r>
    </w:p>
    <w:p w14:paraId="63903E99" w14:textId="77777777" w:rsidR="00CE259F" w:rsidRPr="005E0F2C" w:rsidRDefault="00CE259F" w:rsidP="00CE259F">
      <w:pPr>
        <w:spacing w:line="300" w:lineRule="atLeast"/>
        <w:jc w:val="both"/>
        <w:rPr>
          <w:rFonts w:ascii="Lato-light" w:hAnsi="Lato-light" w:cs="Lato-light"/>
          <w:noProof/>
          <w:lang w:val="cs-CZ"/>
        </w:rPr>
      </w:pPr>
    </w:p>
    <w:p w14:paraId="4D5BB74A" w14:textId="314A81A3" w:rsidR="00CD0DCE" w:rsidRPr="005E0F2C" w:rsidRDefault="0024035B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005E0F2C">
        <w:rPr>
          <w:rFonts w:ascii="Lato-light" w:hAnsi="Lato-light" w:cs="Lato-light"/>
          <w:b/>
          <w:bCs/>
          <w:noProof/>
          <w:lang w:val="cs-CZ"/>
        </w:rPr>
        <w:t>Digitální platformy</w:t>
      </w:r>
      <w:r w:rsidR="3222B339" w:rsidRPr="005E0F2C">
        <w:rPr>
          <w:rFonts w:ascii="Lato-light" w:hAnsi="Lato-light" w:cs="Lato-light"/>
          <w:b/>
          <w:bCs/>
          <w:noProof/>
          <w:lang w:val="cs-CZ"/>
        </w:rPr>
        <w:t xml:space="preserve"> lze využít </w:t>
      </w:r>
      <w:r w:rsidR="00CD0DCE" w:rsidRPr="005E0F2C">
        <w:rPr>
          <w:rFonts w:ascii="Lato-light" w:hAnsi="Lato-light" w:cs="Lato-light"/>
          <w:b/>
          <w:bCs/>
          <w:noProof/>
          <w:lang w:val="cs-CZ"/>
        </w:rPr>
        <w:t xml:space="preserve">také </w:t>
      </w:r>
      <w:r w:rsidR="3222B339" w:rsidRPr="005E0F2C">
        <w:rPr>
          <w:rFonts w:ascii="Lato-light" w:hAnsi="Lato-light" w:cs="Lato-light"/>
          <w:b/>
          <w:bCs/>
          <w:noProof/>
          <w:lang w:val="cs-CZ"/>
        </w:rPr>
        <w:t xml:space="preserve">u rekonstrukcí </w:t>
      </w:r>
      <w:r w:rsidR="00591574" w:rsidRPr="005E0F2C">
        <w:rPr>
          <w:rFonts w:ascii="Lato-light" w:hAnsi="Lato-light" w:cs="Lato-light"/>
          <w:b/>
          <w:bCs/>
          <w:noProof/>
          <w:lang w:val="cs-CZ"/>
        </w:rPr>
        <w:t>dalších</w:t>
      </w:r>
      <w:r w:rsidR="3222B339" w:rsidRPr="005E0F2C">
        <w:rPr>
          <w:rFonts w:ascii="Lato-light" w:hAnsi="Lato-light" w:cs="Lato-light"/>
          <w:b/>
          <w:bCs/>
          <w:noProof/>
          <w:lang w:val="cs-CZ"/>
        </w:rPr>
        <w:t xml:space="preserve"> typů nemovitostí</w:t>
      </w:r>
    </w:p>
    <w:p w14:paraId="564B10D0" w14:textId="77777777" w:rsidR="005E0F2C" w:rsidRPr="005E0F2C" w:rsidRDefault="005E0F2C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</w:p>
    <w:p w14:paraId="1FC294A4" w14:textId="77777777" w:rsidR="005E0F2C" w:rsidRPr="005E0F2C" w:rsidRDefault="005E0F2C" w:rsidP="2A548116">
      <w:pPr>
        <w:spacing w:line="300" w:lineRule="atLeast"/>
        <w:jc w:val="both"/>
        <w:rPr>
          <w:rFonts w:ascii="Lato-light" w:hAnsi="Lato-light"/>
          <w:lang w:val="cs-CZ"/>
        </w:rPr>
      </w:pPr>
      <w:r w:rsidRPr="005E0F2C">
        <w:rPr>
          <w:rFonts w:ascii="Lato-light" w:hAnsi="Lato-light"/>
          <w:lang w:val="cs-CZ"/>
        </w:rPr>
        <w:t xml:space="preserve">Moderní technologické nástroje poskytují stavebním odborníkům komplexní podporu ve všech fázích projektu – od plánování přes správu dokumentace a komunikaci až po analýzu dat, což výrazně usnadňuje každodenní činnosti a vede k lepším výsledkům. </w:t>
      </w:r>
      <w:r w:rsidRPr="005E0F2C">
        <w:rPr>
          <w:rFonts w:ascii="Lato-light" w:hAnsi="Lato-light"/>
          <w:i/>
          <w:iCs/>
          <w:lang w:val="cs-CZ"/>
        </w:rPr>
        <w:t xml:space="preserve">„Využití inovativních platforem se rozhodně neomezuje pouze na rekonstrukce kanceláří. Úspěšně je lze aplikovat i u dalších typů staveb, jako jsou například obchodní centra, průmyslové haly či logistické areály, které bývají výrazně složitější jak svým rozsahem, tak počtem zapojených stran. A přesto i zde dokáže digitalizace zjednodušit procesy, zrychlit realizaci a zvýšit kvalitu výsledného projektu,” </w:t>
      </w:r>
      <w:r w:rsidRPr="005E0F2C">
        <w:rPr>
          <w:rFonts w:ascii="Lato-light" w:hAnsi="Lato-light"/>
          <w:lang w:val="cs-CZ"/>
        </w:rPr>
        <w:t xml:space="preserve">uzavírá </w:t>
      </w:r>
      <w:r w:rsidRPr="005E0F2C">
        <w:rPr>
          <w:rFonts w:ascii="Lato-light" w:hAnsi="Lato-light"/>
          <w:b/>
          <w:bCs/>
          <w:lang w:val="cs-CZ"/>
        </w:rPr>
        <w:t>Adam Heres Vostárek.</w:t>
      </w:r>
    </w:p>
    <w:p w14:paraId="1651B433" w14:textId="18D0DD32" w:rsidR="000308C7" w:rsidRPr="00CD0DCE" w:rsidRDefault="000308C7" w:rsidP="2A548116">
      <w:pPr>
        <w:spacing w:line="300" w:lineRule="atLeast"/>
        <w:jc w:val="both"/>
        <w:rPr>
          <w:rFonts w:ascii="Lato-light" w:hAnsi="Lato-light" w:cs="Lato-light"/>
          <w:b/>
          <w:bCs/>
          <w:noProof/>
          <w:lang w:val="cs-CZ"/>
        </w:rPr>
      </w:pPr>
      <w:r w:rsidRPr="008B0C3F">
        <w:rPr>
          <w:lang w:val="cs-CZ"/>
        </w:rPr>
        <w:br/>
      </w:r>
    </w:p>
    <w:p w14:paraId="4160C63C" w14:textId="624BF061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Pro více informací kontaktujte:</w:t>
      </w: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8A1D479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Crest Communications, a.s.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3360F648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Denisa Kolaříková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9D4F735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Account Manager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1C77EE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Gsm: +420 731 613 606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131D0D5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4">
        <w:r w:rsidRPr="37483FD5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denisa.kolarikova@crestcom.cz</w:t>
        </w:r>
      </w:hyperlink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F256062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hyperlink r:id="rId15">
        <w:r w:rsidRPr="37483FD5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www.crestcom.cz</w:t>
        </w:r>
      </w:hyperlink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7EF63BE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5D26F8D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Tereza Štosová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0E53E8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Account Executive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B5C366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Gsm: +420 778 495 239 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5515EAE8" w14:textId="77777777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E-mail: </w:t>
      </w:r>
      <w:hyperlink r:id="rId16">
        <w:r w:rsidRPr="37483FD5">
          <w:rPr>
            <w:rStyle w:val="normaltextrun"/>
            <w:rFonts w:ascii="Lato-light" w:hAnsi="Lato-light" w:cs="Segoe UI"/>
            <w:noProof/>
            <w:color w:val="0000FF"/>
            <w:sz w:val="20"/>
            <w:szCs w:val="20"/>
            <w:u w:val="single"/>
          </w:rPr>
          <w:t>tereza.stosova@crestcom.cz</w:t>
        </w:r>
      </w:hyperlink>
      <w:r w:rsidRPr="37483FD5">
        <w:rPr>
          <w:rStyle w:val="normaltextrun"/>
          <w:rFonts w:ascii="Lato-light" w:hAnsi="Lato-light" w:cs="Segoe UI"/>
          <w:noProof/>
          <w:color w:val="0000FF"/>
          <w:sz w:val="20"/>
          <w:szCs w:val="20"/>
        </w:rPr>
        <w:t> </w:t>
      </w:r>
      <w:r w:rsidRPr="37483FD5">
        <w:rPr>
          <w:rStyle w:val="eop"/>
          <w:rFonts w:ascii="Lato-light" w:hAnsi="Lato-light" w:cs="Segoe UI"/>
          <w:noProof/>
          <w:color w:val="0000FF"/>
          <w:sz w:val="20"/>
          <w:szCs w:val="20"/>
        </w:rPr>
        <w:t> </w:t>
      </w:r>
    </w:p>
    <w:p w14:paraId="44E1B1BA" w14:textId="77777777" w:rsidR="00637240" w:rsidRPr="004100B8" w:rsidRDefault="00637240" w:rsidP="37483FD5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216C188B" w14:textId="77777777" w:rsidR="00637240" w:rsidRPr="004100B8" w:rsidRDefault="00637240" w:rsidP="37483FD5">
      <w:pPr>
        <w:pStyle w:val="paragraph"/>
        <w:spacing w:before="0" w:after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b/>
          <w:bCs/>
          <w:noProof/>
          <w:sz w:val="20"/>
          <w:szCs w:val="20"/>
        </w:rPr>
        <w:t>O PlanRadaru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4AF65C85" w14:textId="053E3028" w:rsidR="00637240" w:rsidRPr="004100B8" w:rsidRDefault="00637240" w:rsidP="37483FD5">
      <w:pPr>
        <w:pStyle w:val="paragraph"/>
        <w:spacing w:before="0" w:beforeAutospacing="0" w:after="0" w:afterAutospacing="0"/>
        <w:jc w:val="both"/>
        <w:textAlignment w:val="baseline"/>
        <w:rPr>
          <w:rFonts w:ascii="Lato-light" w:hAnsi="Lato-light" w:cs="Segoe UI"/>
          <w:noProof/>
          <w:sz w:val="20"/>
          <w:szCs w:val="20"/>
        </w:rPr>
      </w:pPr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 xml:space="preserve">PlanRadar je oceňovaná digitální platforma na bázi SaaS (z anglického “Software as a Service”) pro dokumentaci, komunikaci a reporting během výstavby a správy nemovitostí. Platforma funguje po celém světě, v současnosti na více než 75 trzích. PlanRadar zjednodušuje každodenní procesy a komunikaci v uživatelsky přátelské digitální platformě, která propojuje všechny zúčastněné strany na projektu a poskytuje přístup k relevantním informacím v reálném čase. Zákazníkům umožňuje pracovat efektivněji a dosahovat vyšší kvality i transparentnosti. Platforma je přínosná pro každého člověka zapojeného na projektu, od stavbyvedoucích přes architekty a projektové manažery až po vlastníky. Navíc je vhodná pro společnosti různého typu zaměření i velikosti. V současnosti PlanRadar používá více než 170 000 profesionálů ke sledování, sdílení a řešení problémů, ať už přímo na místě anebo připojením na dálku. Aktuálně je k dispozici ve více než 25 jazycích a lze jej používat na všech zařízeních iOS, Windows a Android. Společnost PlanRadar se sídlem ve Vídni v Rakousku má 13 poboček po celém světě. Více o společnosti se dozvíte na </w:t>
      </w:r>
      <w:hyperlink r:id="rId17">
        <w:r w:rsidRPr="37483FD5">
          <w:rPr>
            <w:rStyle w:val="normaltextrun"/>
            <w:rFonts w:ascii="Lato-light" w:hAnsi="Lato-light" w:cs="Segoe UI"/>
            <w:noProof/>
            <w:color w:val="0563C1"/>
            <w:sz w:val="20"/>
            <w:szCs w:val="20"/>
            <w:u w:val="single"/>
          </w:rPr>
          <w:t>http://www.planradar.com/cz/</w:t>
        </w:r>
      </w:hyperlink>
      <w:r w:rsidRPr="37483FD5">
        <w:rPr>
          <w:rStyle w:val="normaltextrun"/>
          <w:rFonts w:ascii="Lato-light" w:hAnsi="Lato-light" w:cs="Segoe UI"/>
          <w:noProof/>
          <w:sz w:val="20"/>
          <w:szCs w:val="20"/>
        </w:rPr>
        <w:t>.</w:t>
      </w:r>
      <w:r w:rsidRPr="37483FD5">
        <w:rPr>
          <w:rStyle w:val="eop"/>
          <w:rFonts w:ascii="Lato-light" w:hAnsi="Lato-light" w:cs="Segoe UI"/>
          <w:noProof/>
          <w:sz w:val="20"/>
          <w:szCs w:val="20"/>
        </w:rPr>
        <w:t> </w:t>
      </w:r>
    </w:p>
    <w:p w14:paraId="6A5113B9" w14:textId="3A6DB1BD" w:rsidR="00637240" w:rsidRPr="004100B8" w:rsidRDefault="39A1855B" w:rsidP="2A548116">
      <w:pPr>
        <w:pStyle w:val="paragraph"/>
        <w:spacing w:before="0" w:beforeAutospacing="0" w:after="0" w:afterAutospacing="0"/>
        <w:jc w:val="both"/>
        <w:rPr>
          <w:rFonts w:ascii="Segoe UI" w:hAnsi="Segoe UI" w:cs="Segoe UI"/>
          <w:noProof/>
          <w:sz w:val="18"/>
          <w:szCs w:val="18"/>
        </w:rPr>
      </w:pPr>
      <w:r w:rsidRPr="2A548116">
        <w:rPr>
          <w:rStyle w:val="eop"/>
          <w:rFonts w:ascii="Lato" w:hAnsi="Lato" w:cs="Segoe UI"/>
          <w:noProof/>
          <w:sz w:val="20"/>
          <w:szCs w:val="20"/>
        </w:rPr>
        <w:t> </w:t>
      </w:r>
    </w:p>
    <w:sectPr w:rsidR="00637240" w:rsidRPr="004100B8" w:rsidSect="000440C0">
      <w:headerReference w:type="default" r:id="rId18"/>
      <w:footerReference w:type="even" r:id="rId19"/>
      <w:footerReference w:type="default" r:id="rId20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40C1B" w14:textId="77777777" w:rsidR="00B40151" w:rsidRDefault="00B40151" w:rsidP="009A693A">
      <w:r>
        <w:separator/>
      </w:r>
    </w:p>
  </w:endnote>
  <w:endnote w:type="continuationSeparator" w:id="0">
    <w:p w14:paraId="4BB85741" w14:textId="77777777" w:rsidR="00B40151" w:rsidRDefault="00B40151" w:rsidP="009A693A">
      <w:r>
        <w:continuationSeparator/>
      </w:r>
    </w:p>
  </w:endnote>
  <w:endnote w:type="continuationNotice" w:id="1">
    <w:p w14:paraId="40EB26DE" w14:textId="77777777" w:rsidR="00B40151" w:rsidRDefault="00B40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-light">
    <w:altName w:val="Lat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77624884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296C132" w14:textId="77777777" w:rsidR="00636156" w:rsidRDefault="00636156" w:rsidP="000D3B9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rFonts w:ascii="Lato Light" w:hAnsi="Lato Light"/>
      </w:rPr>
      <w:id w:val="190218300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2EBBC88" w14:textId="77777777" w:rsidR="00636156" w:rsidRPr="00FC699F" w:rsidRDefault="00636156" w:rsidP="000D3B9B">
        <w:pPr>
          <w:pStyle w:val="Zpat"/>
          <w:framePr w:wrap="none" w:vAnchor="text" w:hAnchor="margin" w:xAlign="right" w:y="1"/>
          <w:rPr>
            <w:rStyle w:val="slostrnky"/>
            <w:rFonts w:ascii="Lato Light" w:hAnsi="Lato Light"/>
          </w:rPr>
        </w:pPr>
        <w:r w:rsidRPr="00FC699F">
          <w:rPr>
            <w:rStyle w:val="slostrnky"/>
            <w:rFonts w:ascii="Lato Light" w:hAnsi="Lato Light"/>
          </w:rPr>
          <w:fldChar w:fldCharType="begin"/>
        </w:r>
        <w:r w:rsidRPr="00FC699F">
          <w:rPr>
            <w:rStyle w:val="slostrnky"/>
            <w:rFonts w:ascii="Lato Light" w:hAnsi="Lato Light"/>
          </w:rPr>
          <w:instrText xml:space="preserve"> PAGE </w:instrText>
        </w:r>
        <w:r w:rsidRPr="00FC699F">
          <w:rPr>
            <w:rStyle w:val="slostrnky"/>
            <w:rFonts w:ascii="Lato Light" w:hAnsi="Lato Light"/>
          </w:rPr>
          <w:fldChar w:fldCharType="separate"/>
        </w:r>
        <w:r w:rsidRPr="00FC699F">
          <w:rPr>
            <w:rStyle w:val="slostrnky"/>
            <w:rFonts w:ascii="Lato Light" w:hAnsi="Lato Light"/>
            <w:noProof/>
          </w:rPr>
          <w:t>1</w:t>
        </w:r>
        <w:r w:rsidRPr="00FC699F">
          <w:rPr>
            <w:rStyle w:val="slostrnky"/>
            <w:rFonts w:ascii="Lato Light" w:hAnsi="Lato Light"/>
          </w:rPr>
          <w:fldChar w:fldCharType="end"/>
        </w:r>
      </w:p>
    </w:sdtContent>
  </w:sdt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8E78" w14:textId="77777777" w:rsidR="00B40151" w:rsidRDefault="00B40151" w:rsidP="009A693A">
      <w:r>
        <w:separator/>
      </w:r>
    </w:p>
  </w:footnote>
  <w:footnote w:type="continuationSeparator" w:id="0">
    <w:p w14:paraId="1742E422" w14:textId="77777777" w:rsidR="00B40151" w:rsidRDefault="00B40151" w:rsidP="009A693A">
      <w:r>
        <w:continuationSeparator/>
      </w:r>
    </w:p>
  </w:footnote>
  <w:footnote w:type="continuationNotice" w:id="1">
    <w:p w14:paraId="5A3ECFEA" w14:textId="77777777" w:rsidR="00B40151" w:rsidRDefault="00B401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D1A1D" w14:textId="490E0D58" w:rsidR="009A693A" w:rsidRDefault="00593D09" w:rsidP="00593D09">
    <w:pPr>
      <w:pStyle w:val="Zhlav"/>
      <w:jc w:val="right"/>
    </w:pPr>
    <w:r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inline distT="0" distB="0" distL="0" distR="0" wp14:anchorId="6FE1388D" wp14:editId="1D0BA478">
          <wp:extent cx="1749287" cy="622800"/>
          <wp:effectExtent l="0" t="0" r="0" b="0"/>
          <wp:docPr id="168807432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50" cy="644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1068E"/>
    <w:rsid w:val="00013BC8"/>
    <w:rsid w:val="00015DD2"/>
    <w:rsid w:val="000163EA"/>
    <w:rsid w:val="00023574"/>
    <w:rsid w:val="00025808"/>
    <w:rsid w:val="00027A16"/>
    <w:rsid w:val="000308C7"/>
    <w:rsid w:val="000346E6"/>
    <w:rsid w:val="00042477"/>
    <w:rsid w:val="000440C0"/>
    <w:rsid w:val="000514FA"/>
    <w:rsid w:val="00054AA4"/>
    <w:rsid w:val="00056BDF"/>
    <w:rsid w:val="00080004"/>
    <w:rsid w:val="0008403B"/>
    <w:rsid w:val="000A20A4"/>
    <w:rsid w:val="000A2C6D"/>
    <w:rsid w:val="000B6D94"/>
    <w:rsid w:val="000C10B5"/>
    <w:rsid w:val="000D08C4"/>
    <w:rsid w:val="000D3B9B"/>
    <w:rsid w:val="000E65EE"/>
    <w:rsid w:val="000F2D82"/>
    <w:rsid w:val="000F39B5"/>
    <w:rsid w:val="000F4E3C"/>
    <w:rsid w:val="000F6415"/>
    <w:rsid w:val="00101B93"/>
    <w:rsid w:val="00106E5D"/>
    <w:rsid w:val="00132D66"/>
    <w:rsid w:val="00135D96"/>
    <w:rsid w:val="0014136A"/>
    <w:rsid w:val="00143E0A"/>
    <w:rsid w:val="00146C0E"/>
    <w:rsid w:val="00150C08"/>
    <w:rsid w:val="0016191C"/>
    <w:rsid w:val="001632B6"/>
    <w:rsid w:val="0016562F"/>
    <w:rsid w:val="00180ADA"/>
    <w:rsid w:val="00180D20"/>
    <w:rsid w:val="00193260"/>
    <w:rsid w:val="001A0533"/>
    <w:rsid w:val="001A1564"/>
    <w:rsid w:val="001A553A"/>
    <w:rsid w:val="001A6F09"/>
    <w:rsid w:val="001C0047"/>
    <w:rsid w:val="001C0446"/>
    <w:rsid w:val="001C2E55"/>
    <w:rsid w:val="001C7A46"/>
    <w:rsid w:val="002020A5"/>
    <w:rsid w:val="00202D76"/>
    <w:rsid w:val="00204F8B"/>
    <w:rsid w:val="00215A86"/>
    <w:rsid w:val="00222A25"/>
    <w:rsid w:val="00231C14"/>
    <w:rsid w:val="002341A1"/>
    <w:rsid w:val="0024035B"/>
    <w:rsid w:val="002409B4"/>
    <w:rsid w:val="00242D71"/>
    <w:rsid w:val="0024636F"/>
    <w:rsid w:val="00256A6F"/>
    <w:rsid w:val="0025756A"/>
    <w:rsid w:val="00260196"/>
    <w:rsid w:val="00262E2F"/>
    <w:rsid w:val="0027030D"/>
    <w:rsid w:val="00271B47"/>
    <w:rsid w:val="00273721"/>
    <w:rsid w:val="0027430B"/>
    <w:rsid w:val="00277A41"/>
    <w:rsid w:val="00283740"/>
    <w:rsid w:val="0029149F"/>
    <w:rsid w:val="00292932"/>
    <w:rsid w:val="00295DBB"/>
    <w:rsid w:val="002A3F1F"/>
    <w:rsid w:val="002A60D7"/>
    <w:rsid w:val="002C37A6"/>
    <w:rsid w:val="002C6392"/>
    <w:rsid w:val="002D485F"/>
    <w:rsid w:val="002D70DE"/>
    <w:rsid w:val="002D8227"/>
    <w:rsid w:val="002E3521"/>
    <w:rsid w:val="002F1AA0"/>
    <w:rsid w:val="002F76E9"/>
    <w:rsid w:val="0030233F"/>
    <w:rsid w:val="00303D01"/>
    <w:rsid w:val="00305715"/>
    <w:rsid w:val="00307756"/>
    <w:rsid w:val="00321C82"/>
    <w:rsid w:val="00322722"/>
    <w:rsid w:val="00330030"/>
    <w:rsid w:val="0033184F"/>
    <w:rsid w:val="00332F05"/>
    <w:rsid w:val="00337C86"/>
    <w:rsid w:val="00350A7F"/>
    <w:rsid w:val="00353EBF"/>
    <w:rsid w:val="0035583F"/>
    <w:rsid w:val="00361B96"/>
    <w:rsid w:val="00364F9E"/>
    <w:rsid w:val="0037003B"/>
    <w:rsid w:val="003701A0"/>
    <w:rsid w:val="003704B5"/>
    <w:rsid w:val="00372331"/>
    <w:rsid w:val="00372AAD"/>
    <w:rsid w:val="0037392D"/>
    <w:rsid w:val="00384521"/>
    <w:rsid w:val="00387DC2"/>
    <w:rsid w:val="00390B25"/>
    <w:rsid w:val="00392380"/>
    <w:rsid w:val="0039446E"/>
    <w:rsid w:val="003A4403"/>
    <w:rsid w:val="003B0A95"/>
    <w:rsid w:val="003B6B64"/>
    <w:rsid w:val="003C329E"/>
    <w:rsid w:val="003C6962"/>
    <w:rsid w:val="003E62B5"/>
    <w:rsid w:val="003E631C"/>
    <w:rsid w:val="003E77A6"/>
    <w:rsid w:val="003F1B35"/>
    <w:rsid w:val="00400C37"/>
    <w:rsid w:val="004100B8"/>
    <w:rsid w:val="00415C20"/>
    <w:rsid w:val="00417B18"/>
    <w:rsid w:val="00425763"/>
    <w:rsid w:val="00426F6C"/>
    <w:rsid w:val="0043085E"/>
    <w:rsid w:val="0043130B"/>
    <w:rsid w:val="0044007A"/>
    <w:rsid w:val="00473FBE"/>
    <w:rsid w:val="0047424D"/>
    <w:rsid w:val="0047769D"/>
    <w:rsid w:val="00482BFB"/>
    <w:rsid w:val="00483B52"/>
    <w:rsid w:val="00485F2D"/>
    <w:rsid w:val="00491223"/>
    <w:rsid w:val="004937DA"/>
    <w:rsid w:val="004949B7"/>
    <w:rsid w:val="0049514D"/>
    <w:rsid w:val="0049784A"/>
    <w:rsid w:val="004B2E05"/>
    <w:rsid w:val="004C40B8"/>
    <w:rsid w:val="004D5D92"/>
    <w:rsid w:val="004D7E0D"/>
    <w:rsid w:val="004E13A0"/>
    <w:rsid w:val="004E21BA"/>
    <w:rsid w:val="004E6C3D"/>
    <w:rsid w:val="004E7AA5"/>
    <w:rsid w:val="004F1920"/>
    <w:rsid w:val="004F2832"/>
    <w:rsid w:val="005078F0"/>
    <w:rsid w:val="00514F0E"/>
    <w:rsid w:val="00522C31"/>
    <w:rsid w:val="00525CD1"/>
    <w:rsid w:val="0052711D"/>
    <w:rsid w:val="005320B8"/>
    <w:rsid w:val="005330C3"/>
    <w:rsid w:val="00540187"/>
    <w:rsid w:val="00550ECF"/>
    <w:rsid w:val="00554120"/>
    <w:rsid w:val="00570386"/>
    <w:rsid w:val="0057092B"/>
    <w:rsid w:val="005710BA"/>
    <w:rsid w:val="00575E15"/>
    <w:rsid w:val="005768B5"/>
    <w:rsid w:val="00585708"/>
    <w:rsid w:val="00591574"/>
    <w:rsid w:val="00593D09"/>
    <w:rsid w:val="00593FF9"/>
    <w:rsid w:val="005A111A"/>
    <w:rsid w:val="005A732C"/>
    <w:rsid w:val="005B6CAE"/>
    <w:rsid w:val="005D2C97"/>
    <w:rsid w:val="005D2E1D"/>
    <w:rsid w:val="005D4E1E"/>
    <w:rsid w:val="005E0F2C"/>
    <w:rsid w:val="005E30E5"/>
    <w:rsid w:val="005E3369"/>
    <w:rsid w:val="005E4202"/>
    <w:rsid w:val="005E560E"/>
    <w:rsid w:val="005E5BCE"/>
    <w:rsid w:val="005E6DB4"/>
    <w:rsid w:val="005F045D"/>
    <w:rsid w:val="005F2AA8"/>
    <w:rsid w:val="005F3831"/>
    <w:rsid w:val="006024BD"/>
    <w:rsid w:val="0060622F"/>
    <w:rsid w:val="00610038"/>
    <w:rsid w:val="00610C0E"/>
    <w:rsid w:val="0061120B"/>
    <w:rsid w:val="0061263C"/>
    <w:rsid w:val="00633980"/>
    <w:rsid w:val="00636156"/>
    <w:rsid w:val="00637240"/>
    <w:rsid w:val="006520AD"/>
    <w:rsid w:val="00653673"/>
    <w:rsid w:val="00660323"/>
    <w:rsid w:val="00660A5B"/>
    <w:rsid w:val="006723B2"/>
    <w:rsid w:val="00676EBE"/>
    <w:rsid w:val="00680580"/>
    <w:rsid w:val="00681D08"/>
    <w:rsid w:val="00687F45"/>
    <w:rsid w:val="00694AD1"/>
    <w:rsid w:val="00697C3D"/>
    <w:rsid w:val="006A5026"/>
    <w:rsid w:val="006A6D24"/>
    <w:rsid w:val="006B3624"/>
    <w:rsid w:val="006C4DF9"/>
    <w:rsid w:val="006D2F69"/>
    <w:rsid w:val="006E59FF"/>
    <w:rsid w:val="006EC2B3"/>
    <w:rsid w:val="006F1687"/>
    <w:rsid w:val="00700482"/>
    <w:rsid w:val="00701A9F"/>
    <w:rsid w:val="0070338D"/>
    <w:rsid w:val="00714E6E"/>
    <w:rsid w:val="00720BE7"/>
    <w:rsid w:val="00734879"/>
    <w:rsid w:val="00736A46"/>
    <w:rsid w:val="00740DD8"/>
    <w:rsid w:val="0074685A"/>
    <w:rsid w:val="0075116C"/>
    <w:rsid w:val="00751345"/>
    <w:rsid w:val="007628E9"/>
    <w:rsid w:val="00765F46"/>
    <w:rsid w:val="007812E0"/>
    <w:rsid w:val="007857F4"/>
    <w:rsid w:val="007872FC"/>
    <w:rsid w:val="00797B42"/>
    <w:rsid w:val="007A3280"/>
    <w:rsid w:val="007A532D"/>
    <w:rsid w:val="007A7B68"/>
    <w:rsid w:val="007A7DE7"/>
    <w:rsid w:val="007B173B"/>
    <w:rsid w:val="007B332B"/>
    <w:rsid w:val="007C51F8"/>
    <w:rsid w:val="007D1C68"/>
    <w:rsid w:val="007E179F"/>
    <w:rsid w:val="007E1F20"/>
    <w:rsid w:val="007E31F5"/>
    <w:rsid w:val="007E52EE"/>
    <w:rsid w:val="007E58B8"/>
    <w:rsid w:val="007F27F4"/>
    <w:rsid w:val="00801C22"/>
    <w:rsid w:val="00802405"/>
    <w:rsid w:val="00805054"/>
    <w:rsid w:val="00810F11"/>
    <w:rsid w:val="0081649B"/>
    <w:rsid w:val="008418BD"/>
    <w:rsid w:val="008428E3"/>
    <w:rsid w:val="00862F81"/>
    <w:rsid w:val="00863B56"/>
    <w:rsid w:val="0087279D"/>
    <w:rsid w:val="0087287F"/>
    <w:rsid w:val="00877E14"/>
    <w:rsid w:val="00885324"/>
    <w:rsid w:val="0088703A"/>
    <w:rsid w:val="0089781B"/>
    <w:rsid w:val="008A33E0"/>
    <w:rsid w:val="008A5EEC"/>
    <w:rsid w:val="008B0299"/>
    <w:rsid w:val="008B0C3F"/>
    <w:rsid w:val="008B32B9"/>
    <w:rsid w:val="008C75C2"/>
    <w:rsid w:val="008D3170"/>
    <w:rsid w:val="008F6351"/>
    <w:rsid w:val="008F7266"/>
    <w:rsid w:val="009141F4"/>
    <w:rsid w:val="00915623"/>
    <w:rsid w:val="00915AA0"/>
    <w:rsid w:val="00921058"/>
    <w:rsid w:val="00925790"/>
    <w:rsid w:val="009268DA"/>
    <w:rsid w:val="0093150F"/>
    <w:rsid w:val="009425AB"/>
    <w:rsid w:val="00944184"/>
    <w:rsid w:val="00957A56"/>
    <w:rsid w:val="00965280"/>
    <w:rsid w:val="0096615A"/>
    <w:rsid w:val="00973A3F"/>
    <w:rsid w:val="0097637F"/>
    <w:rsid w:val="0098092C"/>
    <w:rsid w:val="00980A24"/>
    <w:rsid w:val="009838B1"/>
    <w:rsid w:val="009951AC"/>
    <w:rsid w:val="009A0312"/>
    <w:rsid w:val="009A3053"/>
    <w:rsid w:val="009A3EBB"/>
    <w:rsid w:val="009A693A"/>
    <w:rsid w:val="009B06CA"/>
    <w:rsid w:val="009B3EA8"/>
    <w:rsid w:val="009B58EE"/>
    <w:rsid w:val="009C420D"/>
    <w:rsid w:val="009C44D7"/>
    <w:rsid w:val="009C503C"/>
    <w:rsid w:val="009E0AB5"/>
    <w:rsid w:val="009E5E0A"/>
    <w:rsid w:val="009F09AE"/>
    <w:rsid w:val="00A042C0"/>
    <w:rsid w:val="00A139AC"/>
    <w:rsid w:val="00A1485C"/>
    <w:rsid w:val="00A179AE"/>
    <w:rsid w:val="00A201D4"/>
    <w:rsid w:val="00A214D3"/>
    <w:rsid w:val="00A21687"/>
    <w:rsid w:val="00A22361"/>
    <w:rsid w:val="00A2356E"/>
    <w:rsid w:val="00A23A12"/>
    <w:rsid w:val="00A27052"/>
    <w:rsid w:val="00A30466"/>
    <w:rsid w:val="00A34744"/>
    <w:rsid w:val="00A40D30"/>
    <w:rsid w:val="00A47BC9"/>
    <w:rsid w:val="00A50CAC"/>
    <w:rsid w:val="00A53691"/>
    <w:rsid w:val="00A54EB7"/>
    <w:rsid w:val="00A57CD1"/>
    <w:rsid w:val="00A763E6"/>
    <w:rsid w:val="00A83F32"/>
    <w:rsid w:val="00A86C39"/>
    <w:rsid w:val="00A9389C"/>
    <w:rsid w:val="00A94AB8"/>
    <w:rsid w:val="00A96459"/>
    <w:rsid w:val="00A971FF"/>
    <w:rsid w:val="00AA2308"/>
    <w:rsid w:val="00AA630F"/>
    <w:rsid w:val="00AB1A79"/>
    <w:rsid w:val="00AB6997"/>
    <w:rsid w:val="00AC093F"/>
    <w:rsid w:val="00AC130C"/>
    <w:rsid w:val="00AC21F3"/>
    <w:rsid w:val="00AE4CB8"/>
    <w:rsid w:val="00AE6931"/>
    <w:rsid w:val="00AF72F9"/>
    <w:rsid w:val="00B2146E"/>
    <w:rsid w:val="00B25ABB"/>
    <w:rsid w:val="00B30EC4"/>
    <w:rsid w:val="00B34F6D"/>
    <w:rsid w:val="00B36196"/>
    <w:rsid w:val="00B40151"/>
    <w:rsid w:val="00B47701"/>
    <w:rsid w:val="00B537B6"/>
    <w:rsid w:val="00B539A6"/>
    <w:rsid w:val="00B706DC"/>
    <w:rsid w:val="00B70F2F"/>
    <w:rsid w:val="00B71154"/>
    <w:rsid w:val="00B76120"/>
    <w:rsid w:val="00B90317"/>
    <w:rsid w:val="00B9441A"/>
    <w:rsid w:val="00B94F86"/>
    <w:rsid w:val="00BA035C"/>
    <w:rsid w:val="00BB680A"/>
    <w:rsid w:val="00BD74F8"/>
    <w:rsid w:val="00BDEF4E"/>
    <w:rsid w:val="00BE7084"/>
    <w:rsid w:val="00BE79F0"/>
    <w:rsid w:val="00BF0385"/>
    <w:rsid w:val="00BF71A0"/>
    <w:rsid w:val="00C00027"/>
    <w:rsid w:val="00C00FE4"/>
    <w:rsid w:val="00C022DB"/>
    <w:rsid w:val="00C139AE"/>
    <w:rsid w:val="00C13CA3"/>
    <w:rsid w:val="00C17D42"/>
    <w:rsid w:val="00C210E0"/>
    <w:rsid w:val="00C2530E"/>
    <w:rsid w:val="00C272AF"/>
    <w:rsid w:val="00C30FD5"/>
    <w:rsid w:val="00C322AA"/>
    <w:rsid w:val="00C40081"/>
    <w:rsid w:val="00C40682"/>
    <w:rsid w:val="00C418D9"/>
    <w:rsid w:val="00C4250E"/>
    <w:rsid w:val="00C42682"/>
    <w:rsid w:val="00C43CE2"/>
    <w:rsid w:val="00C447AE"/>
    <w:rsid w:val="00C52D03"/>
    <w:rsid w:val="00C533D1"/>
    <w:rsid w:val="00C56403"/>
    <w:rsid w:val="00C6242C"/>
    <w:rsid w:val="00C6420A"/>
    <w:rsid w:val="00C7523D"/>
    <w:rsid w:val="00C826F3"/>
    <w:rsid w:val="00C83962"/>
    <w:rsid w:val="00C93E93"/>
    <w:rsid w:val="00C97777"/>
    <w:rsid w:val="00CA013C"/>
    <w:rsid w:val="00CA1B23"/>
    <w:rsid w:val="00CA58E6"/>
    <w:rsid w:val="00CC0FEC"/>
    <w:rsid w:val="00CC47F2"/>
    <w:rsid w:val="00CC562A"/>
    <w:rsid w:val="00CC5B6F"/>
    <w:rsid w:val="00CD0DCE"/>
    <w:rsid w:val="00CD14C4"/>
    <w:rsid w:val="00CD5224"/>
    <w:rsid w:val="00CD5AE0"/>
    <w:rsid w:val="00CD644E"/>
    <w:rsid w:val="00CD77A5"/>
    <w:rsid w:val="00CE259F"/>
    <w:rsid w:val="00CE598B"/>
    <w:rsid w:val="00CF0A3E"/>
    <w:rsid w:val="00CF1A0B"/>
    <w:rsid w:val="00CF2257"/>
    <w:rsid w:val="00D02EF9"/>
    <w:rsid w:val="00D067C2"/>
    <w:rsid w:val="00D06ABD"/>
    <w:rsid w:val="00D1042D"/>
    <w:rsid w:val="00D11CA7"/>
    <w:rsid w:val="00D12FF7"/>
    <w:rsid w:val="00D276C2"/>
    <w:rsid w:val="00D3645B"/>
    <w:rsid w:val="00D45DDF"/>
    <w:rsid w:val="00D54713"/>
    <w:rsid w:val="00D668D8"/>
    <w:rsid w:val="00D80BA6"/>
    <w:rsid w:val="00D81B9A"/>
    <w:rsid w:val="00D84201"/>
    <w:rsid w:val="00D8691D"/>
    <w:rsid w:val="00D9321A"/>
    <w:rsid w:val="00D949BF"/>
    <w:rsid w:val="00DA37B9"/>
    <w:rsid w:val="00DA6B17"/>
    <w:rsid w:val="00DA73BE"/>
    <w:rsid w:val="00DB090A"/>
    <w:rsid w:val="00DC1466"/>
    <w:rsid w:val="00DC4A37"/>
    <w:rsid w:val="00DC6BA0"/>
    <w:rsid w:val="00DC7502"/>
    <w:rsid w:val="00DD2B2C"/>
    <w:rsid w:val="00DE35B2"/>
    <w:rsid w:val="00DE56BF"/>
    <w:rsid w:val="00DE6A70"/>
    <w:rsid w:val="00DE6CC4"/>
    <w:rsid w:val="00DF10A0"/>
    <w:rsid w:val="00DF18B6"/>
    <w:rsid w:val="00DF44D3"/>
    <w:rsid w:val="00DF525E"/>
    <w:rsid w:val="00E03DFD"/>
    <w:rsid w:val="00E15B9F"/>
    <w:rsid w:val="00E15E74"/>
    <w:rsid w:val="00E168DE"/>
    <w:rsid w:val="00E3243E"/>
    <w:rsid w:val="00E32A96"/>
    <w:rsid w:val="00E44EF4"/>
    <w:rsid w:val="00E458D6"/>
    <w:rsid w:val="00E47B6E"/>
    <w:rsid w:val="00E47FC2"/>
    <w:rsid w:val="00E57482"/>
    <w:rsid w:val="00E65BE4"/>
    <w:rsid w:val="00E661A8"/>
    <w:rsid w:val="00E7033E"/>
    <w:rsid w:val="00E81A4C"/>
    <w:rsid w:val="00E92DF9"/>
    <w:rsid w:val="00E9443A"/>
    <w:rsid w:val="00EA493F"/>
    <w:rsid w:val="00EB0413"/>
    <w:rsid w:val="00EB0788"/>
    <w:rsid w:val="00EB0ED0"/>
    <w:rsid w:val="00EB3EB6"/>
    <w:rsid w:val="00EC034A"/>
    <w:rsid w:val="00EC2847"/>
    <w:rsid w:val="00EC300C"/>
    <w:rsid w:val="00EC481E"/>
    <w:rsid w:val="00ED5FC8"/>
    <w:rsid w:val="00EE011B"/>
    <w:rsid w:val="00EE38BE"/>
    <w:rsid w:val="00EF6C05"/>
    <w:rsid w:val="00F13F55"/>
    <w:rsid w:val="00F14723"/>
    <w:rsid w:val="00F17A21"/>
    <w:rsid w:val="00F213C5"/>
    <w:rsid w:val="00F27EB8"/>
    <w:rsid w:val="00F36292"/>
    <w:rsid w:val="00F41588"/>
    <w:rsid w:val="00F4294A"/>
    <w:rsid w:val="00F51787"/>
    <w:rsid w:val="00F56335"/>
    <w:rsid w:val="00F61F6F"/>
    <w:rsid w:val="00F70BE8"/>
    <w:rsid w:val="00F743E9"/>
    <w:rsid w:val="00F85D81"/>
    <w:rsid w:val="00F912AD"/>
    <w:rsid w:val="00F92141"/>
    <w:rsid w:val="00F92820"/>
    <w:rsid w:val="00F92B74"/>
    <w:rsid w:val="00FA1B39"/>
    <w:rsid w:val="00FA2D04"/>
    <w:rsid w:val="00FB0218"/>
    <w:rsid w:val="00FB2294"/>
    <w:rsid w:val="00FB5DC7"/>
    <w:rsid w:val="00FC0476"/>
    <w:rsid w:val="00FC4647"/>
    <w:rsid w:val="00FC699F"/>
    <w:rsid w:val="00FD3280"/>
    <w:rsid w:val="00FD39B6"/>
    <w:rsid w:val="00FD5471"/>
    <w:rsid w:val="00FD58D1"/>
    <w:rsid w:val="00FD7C27"/>
    <w:rsid w:val="00FE0583"/>
    <w:rsid w:val="00FF4D21"/>
    <w:rsid w:val="010FD925"/>
    <w:rsid w:val="0114F572"/>
    <w:rsid w:val="013DE5CF"/>
    <w:rsid w:val="0157F5FC"/>
    <w:rsid w:val="016A2404"/>
    <w:rsid w:val="0186A794"/>
    <w:rsid w:val="01878570"/>
    <w:rsid w:val="019CC583"/>
    <w:rsid w:val="01AA8368"/>
    <w:rsid w:val="01CADF21"/>
    <w:rsid w:val="01D21905"/>
    <w:rsid w:val="01F20E27"/>
    <w:rsid w:val="02107216"/>
    <w:rsid w:val="0219ED59"/>
    <w:rsid w:val="02250E6B"/>
    <w:rsid w:val="023B73F3"/>
    <w:rsid w:val="02A2D3CB"/>
    <w:rsid w:val="02F0287F"/>
    <w:rsid w:val="02FFB32D"/>
    <w:rsid w:val="03022366"/>
    <w:rsid w:val="0303397C"/>
    <w:rsid w:val="034D7D54"/>
    <w:rsid w:val="03B592C5"/>
    <w:rsid w:val="03BDD4A4"/>
    <w:rsid w:val="04173EBE"/>
    <w:rsid w:val="04776B87"/>
    <w:rsid w:val="049A27AE"/>
    <w:rsid w:val="049E151B"/>
    <w:rsid w:val="04E15BF9"/>
    <w:rsid w:val="051E0282"/>
    <w:rsid w:val="052634CF"/>
    <w:rsid w:val="055C3D04"/>
    <w:rsid w:val="0587FF96"/>
    <w:rsid w:val="059BE0B5"/>
    <w:rsid w:val="065B9C7C"/>
    <w:rsid w:val="06921462"/>
    <w:rsid w:val="07136042"/>
    <w:rsid w:val="07446723"/>
    <w:rsid w:val="075590D5"/>
    <w:rsid w:val="075E627D"/>
    <w:rsid w:val="07694DB9"/>
    <w:rsid w:val="07729ED5"/>
    <w:rsid w:val="079C2F3F"/>
    <w:rsid w:val="07BBE463"/>
    <w:rsid w:val="07BC3B33"/>
    <w:rsid w:val="07E176D8"/>
    <w:rsid w:val="0802E323"/>
    <w:rsid w:val="084B0B47"/>
    <w:rsid w:val="09218E2E"/>
    <w:rsid w:val="0922ADEC"/>
    <w:rsid w:val="094BE056"/>
    <w:rsid w:val="09BFEED3"/>
    <w:rsid w:val="09C69C2B"/>
    <w:rsid w:val="09E0327F"/>
    <w:rsid w:val="0A0FDD6C"/>
    <w:rsid w:val="0A5C7F91"/>
    <w:rsid w:val="0A7CA69D"/>
    <w:rsid w:val="0AB2A4F4"/>
    <w:rsid w:val="0AB62E42"/>
    <w:rsid w:val="0AC68FE9"/>
    <w:rsid w:val="0B0CD2B9"/>
    <w:rsid w:val="0B28FF6E"/>
    <w:rsid w:val="0B6F5CB4"/>
    <w:rsid w:val="0B9E012A"/>
    <w:rsid w:val="0BB4FA59"/>
    <w:rsid w:val="0C0D3CAB"/>
    <w:rsid w:val="0C262161"/>
    <w:rsid w:val="0C27CA2B"/>
    <w:rsid w:val="0C92E3AA"/>
    <w:rsid w:val="0C93035E"/>
    <w:rsid w:val="0CFFC085"/>
    <w:rsid w:val="0D677C01"/>
    <w:rsid w:val="0D6C168D"/>
    <w:rsid w:val="0D9A854E"/>
    <w:rsid w:val="0DD17674"/>
    <w:rsid w:val="0DD7709F"/>
    <w:rsid w:val="0DE02F44"/>
    <w:rsid w:val="0DEA7D6A"/>
    <w:rsid w:val="0DEE3B5E"/>
    <w:rsid w:val="0E284D13"/>
    <w:rsid w:val="0E54004F"/>
    <w:rsid w:val="0E747AD1"/>
    <w:rsid w:val="0EDC3023"/>
    <w:rsid w:val="0F07E553"/>
    <w:rsid w:val="0F2F1378"/>
    <w:rsid w:val="0F3F3A18"/>
    <w:rsid w:val="0FD25CFD"/>
    <w:rsid w:val="10731C47"/>
    <w:rsid w:val="107CC1D7"/>
    <w:rsid w:val="108195BB"/>
    <w:rsid w:val="108A1D73"/>
    <w:rsid w:val="1090DE83"/>
    <w:rsid w:val="10942E24"/>
    <w:rsid w:val="10AA26E6"/>
    <w:rsid w:val="11184C35"/>
    <w:rsid w:val="111A728E"/>
    <w:rsid w:val="11253C68"/>
    <w:rsid w:val="11658B61"/>
    <w:rsid w:val="1168AB53"/>
    <w:rsid w:val="11812C42"/>
    <w:rsid w:val="118E4A75"/>
    <w:rsid w:val="1199696F"/>
    <w:rsid w:val="11DC07F4"/>
    <w:rsid w:val="12043D6B"/>
    <w:rsid w:val="1224E0AE"/>
    <w:rsid w:val="124D6431"/>
    <w:rsid w:val="1253D299"/>
    <w:rsid w:val="12A39B06"/>
    <w:rsid w:val="12C166F6"/>
    <w:rsid w:val="12D9A959"/>
    <w:rsid w:val="13062CF0"/>
    <w:rsid w:val="13361FD6"/>
    <w:rsid w:val="134079C7"/>
    <w:rsid w:val="134DFA8F"/>
    <w:rsid w:val="13574E4B"/>
    <w:rsid w:val="13B2F0EB"/>
    <w:rsid w:val="13B6A49E"/>
    <w:rsid w:val="13D35343"/>
    <w:rsid w:val="13F5988A"/>
    <w:rsid w:val="146EDC3E"/>
    <w:rsid w:val="14B492B2"/>
    <w:rsid w:val="14BE575A"/>
    <w:rsid w:val="15189B31"/>
    <w:rsid w:val="1530513C"/>
    <w:rsid w:val="1533E5B6"/>
    <w:rsid w:val="1537A2E7"/>
    <w:rsid w:val="15C8A7DA"/>
    <w:rsid w:val="15ECFFA4"/>
    <w:rsid w:val="15F110EB"/>
    <w:rsid w:val="1633D49E"/>
    <w:rsid w:val="163F3924"/>
    <w:rsid w:val="16430D24"/>
    <w:rsid w:val="1676A5FA"/>
    <w:rsid w:val="1684C85D"/>
    <w:rsid w:val="16B9C7A9"/>
    <w:rsid w:val="1735A32D"/>
    <w:rsid w:val="1751BA26"/>
    <w:rsid w:val="17B0520D"/>
    <w:rsid w:val="18564F1F"/>
    <w:rsid w:val="1898D6D5"/>
    <w:rsid w:val="18C1FEBD"/>
    <w:rsid w:val="18E663C3"/>
    <w:rsid w:val="193B1B85"/>
    <w:rsid w:val="19C9C4F5"/>
    <w:rsid w:val="19E10186"/>
    <w:rsid w:val="1A227F2F"/>
    <w:rsid w:val="1A243DF4"/>
    <w:rsid w:val="1A55F09E"/>
    <w:rsid w:val="1A63876F"/>
    <w:rsid w:val="1A6676F8"/>
    <w:rsid w:val="1A87E5C3"/>
    <w:rsid w:val="1A976F9D"/>
    <w:rsid w:val="1AA35C5A"/>
    <w:rsid w:val="1AA860C1"/>
    <w:rsid w:val="1AB8DD3D"/>
    <w:rsid w:val="1AFC1E43"/>
    <w:rsid w:val="1AFE98A3"/>
    <w:rsid w:val="1B172F57"/>
    <w:rsid w:val="1B2EB17A"/>
    <w:rsid w:val="1B7DF752"/>
    <w:rsid w:val="1BE833CB"/>
    <w:rsid w:val="1BEB3FCF"/>
    <w:rsid w:val="1C259070"/>
    <w:rsid w:val="1C3987A6"/>
    <w:rsid w:val="1C9582FE"/>
    <w:rsid w:val="1CA5E785"/>
    <w:rsid w:val="1CB6400A"/>
    <w:rsid w:val="1CB85B4C"/>
    <w:rsid w:val="1CC19864"/>
    <w:rsid w:val="1CCBD2E4"/>
    <w:rsid w:val="1D12F40C"/>
    <w:rsid w:val="1D215CE0"/>
    <w:rsid w:val="1D2D4BF0"/>
    <w:rsid w:val="1D343F9C"/>
    <w:rsid w:val="1D6AC7B9"/>
    <w:rsid w:val="1DAFC472"/>
    <w:rsid w:val="1DFD57DC"/>
    <w:rsid w:val="1EEF7AA1"/>
    <w:rsid w:val="1F7A9F1E"/>
    <w:rsid w:val="1F9D493F"/>
    <w:rsid w:val="1FD0EA9C"/>
    <w:rsid w:val="1FF47B52"/>
    <w:rsid w:val="20044D95"/>
    <w:rsid w:val="200D8BAF"/>
    <w:rsid w:val="203B7F5A"/>
    <w:rsid w:val="20485B60"/>
    <w:rsid w:val="205DB686"/>
    <w:rsid w:val="20A7DFA3"/>
    <w:rsid w:val="20B15D36"/>
    <w:rsid w:val="20C22397"/>
    <w:rsid w:val="20DE2131"/>
    <w:rsid w:val="219E43E1"/>
    <w:rsid w:val="21B08114"/>
    <w:rsid w:val="21BAFBBD"/>
    <w:rsid w:val="21E34B40"/>
    <w:rsid w:val="21E944C8"/>
    <w:rsid w:val="21EA759A"/>
    <w:rsid w:val="2275DD1B"/>
    <w:rsid w:val="2280E37F"/>
    <w:rsid w:val="228FACCF"/>
    <w:rsid w:val="22B4E9F6"/>
    <w:rsid w:val="22DCC934"/>
    <w:rsid w:val="22E14D8D"/>
    <w:rsid w:val="22F0571B"/>
    <w:rsid w:val="2306D903"/>
    <w:rsid w:val="232F2A0C"/>
    <w:rsid w:val="23487DB9"/>
    <w:rsid w:val="2385D924"/>
    <w:rsid w:val="238F79DA"/>
    <w:rsid w:val="23F06E24"/>
    <w:rsid w:val="241557B3"/>
    <w:rsid w:val="2429846F"/>
    <w:rsid w:val="242B92AB"/>
    <w:rsid w:val="242E0CCA"/>
    <w:rsid w:val="242FFF2B"/>
    <w:rsid w:val="2463A3BA"/>
    <w:rsid w:val="248AFD0E"/>
    <w:rsid w:val="24946064"/>
    <w:rsid w:val="249E662F"/>
    <w:rsid w:val="24C99BE3"/>
    <w:rsid w:val="24E6E21A"/>
    <w:rsid w:val="24F3772F"/>
    <w:rsid w:val="24F7D81C"/>
    <w:rsid w:val="250E846A"/>
    <w:rsid w:val="250EFF19"/>
    <w:rsid w:val="253CBEB2"/>
    <w:rsid w:val="254CF3BA"/>
    <w:rsid w:val="25777027"/>
    <w:rsid w:val="2624F617"/>
    <w:rsid w:val="264CAFED"/>
    <w:rsid w:val="266D1C8F"/>
    <w:rsid w:val="2673DEA2"/>
    <w:rsid w:val="267A5A4E"/>
    <w:rsid w:val="268C2082"/>
    <w:rsid w:val="26945E37"/>
    <w:rsid w:val="26ACB2B4"/>
    <w:rsid w:val="26C4EF31"/>
    <w:rsid w:val="26E8FD6D"/>
    <w:rsid w:val="26F1C4BB"/>
    <w:rsid w:val="27835D04"/>
    <w:rsid w:val="27D5788E"/>
    <w:rsid w:val="27D9FFF4"/>
    <w:rsid w:val="281633E9"/>
    <w:rsid w:val="282CB2E6"/>
    <w:rsid w:val="2845FDC4"/>
    <w:rsid w:val="28A58387"/>
    <w:rsid w:val="28AACCAF"/>
    <w:rsid w:val="28DAAC3A"/>
    <w:rsid w:val="295BE1FB"/>
    <w:rsid w:val="2969A48A"/>
    <w:rsid w:val="296CD671"/>
    <w:rsid w:val="298C5C6F"/>
    <w:rsid w:val="298F5A19"/>
    <w:rsid w:val="299DFB75"/>
    <w:rsid w:val="29BDE3FD"/>
    <w:rsid w:val="29BE845F"/>
    <w:rsid w:val="29DFE78F"/>
    <w:rsid w:val="2A02876D"/>
    <w:rsid w:val="2A32E201"/>
    <w:rsid w:val="2A4B102C"/>
    <w:rsid w:val="2A548116"/>
    <w:rsid w:val="2A6CD253"/>
    <w:rsid w:val="2A7E3A6F"/>
    <w:rsid w:val="2AAC550F"/>
    <w:rsid w:val="2AC2E519"/>
    <w:rsid w:val="2AD564FA"/>
    <w:rsid w:val="2B06A1D1"/>
    <w:rsid w:val="2B218441"/>
    <w:rsid w:val="2B41BBFD"/>
    <w:rsid w:val="2B913420"/>
    <w:rsid w:val="2B9C3723"/>
    <w:rsid w:val="2BA912BA"/>
    <w:rsid w:val="2C1293F7"/>
    <w:rsid w:val="2C2F69C5"/>
    <w:rsid w:val="2C32DB92"/>
    <w:rsid w:val="2C460175"/>
    <w:rsid w:val="2C63ABB6"/>
    <w:rsid w:val="2C6CFFC4"/>
    <w:rsid w:val="2C720BE5"/>
    <w:rsid w:val="2C85E72D"/>
    <w:rsid w:val="2CB2EA8E"/>
    <w:rsid w:val="2CF66FBA"/>
    <w:rsid w:val="2D3AA3C7"/>
    <w:rsid w:val="2D40FAC3"/>
    <w:rsid w:val="2D65B6E1"/>
    <w:rsid w:val="2D65D048"/>
    <w:rsid w:val="2D7BFFE9"/>
    <w:rsid w:val="2DF90250"/>
    <w:rsid w:val="2DFC794C"/>
    <w:rsid w:val="2E4A150D"/>
    <w:rsid w:val="2E5D7D68"/>
    <w:rsid w:val="2E6C7882"/>
    <w:rsid w:val="2E7B8712"/>
    <w:rsid w:val="2E8372AE"/>
    <w:rsid w:val="2EC755C7"/>
    <w:rsid w:val="2F19B9C9"/>
    <w:rsid w:val="2F2D28F3"/>
    <w:rsid w:val="2F3B2F12"/>
    <w:rsid w:val="2F75EF19"/>
    <w:rsid w:val="2F880223"/>
    <w:rsid w:val="2FF09B67"/>
    <w:rsid w:val="3034AD96"/>
    <w:rsid w:val="303E6F49"/>
    <w:rsid w:val="303FC10C"/>
    <w:rsid w:val="3056294A"/>
    <w:rsid w:val="30A4870F"/>
    <w:rsid w:val="30CCF9B6"/>
    <w:rsid w:val="30D8340F"/>
    <w:rsid w:val="30D95145"/>
    <w:rsid w:val="30F00BEC"/>
    <w:rsid w:val="310E5F17"/>
    <w:rsid w:val="313228CA"/>
    <w:rsid w:val="3169C5AE"/>
    <w:rsid w:val="31914CB7"/>
    <w:rsid w:val="319D197F"/>
    <w:rsid w:val="31BAF1C9"/>
    <w:rsid w:val="31CE3A3C"/>
    <w:rsid w:val="31E307E6"/>
    <w:rsid w:val="3200AD1D"/>
    <w:rsid w:val="3222B339"/>
    <w:rsid w:val="323D66CE"/>
    <w:rsid w:val="325422E5"/>
    <w:rsid w:val="327325A4"/>
    <w:rsid w:val="327D3A41"/>
    <w:rsid w:val="32C02BAE"/>
    <w:rsid w:val="32F73073"/>
    <w:rsid w:val="3342B53D"/>
    <w:rsid w:val="3349E53A"/>
    <w:rsid w:val="33FA89EE"/>
    <w:rsid w:val="347D481F"/>
    <w:rsid w:val="34897672"/>
    <w:rsid w:val="348BC548"/>
    <w:rsid w:val="34959538"/>
    <w:rsid w:val="3561291F"/>
    <w:rsid w:val="35BAB925"/>
    <w:rsid w:val="35D3E721"/>
    <w:rsid w:val="35EBB7B6"/>
    <w:rsid w:val="36720251"/>
    <w:rsid w:val="3686E680"/>
    <w:rsid w:val="37483FD5"/>
    <w:rsid w:val="374A2E8D"/>
    <w:rsid w:val="375B8C04"/>
    <w:rsid w:val="37621A71"/>
    <w:rsid w:val="37629D2A"/>
    <w:rsid w:val="377FFF04"/>
    <w:rsid w:val="37877100"/>
    <w:rsid w:val="378B457C"/>
    <w:rsid w:val="37AD14FC"/>
    <w:rsid w:val="37AE39F1"/>
    <w:rsid w:val="37AEDCFC"/>
    <w:rsid w:val="37B215BC"/>
    <w:rsid w:val="37BDFD7A"/>
    <w:rsid w:val="37DD5B91"/>
    <w:rsid w:val="3814D012"/>
    <w:rsid w:val="383CFEA5"/>
    <w:rsid w:val="384F135A"/>
    <w:rsid w:val="3868F706"/>
    <w:rsid w:val="38F23BC3"/>
    <w:rsid w:val="3938BDDA"/>
    <w:rsid w:val="395653F0"/>
    <w:rsid w:val="3957FD47"/>
    <w:rsid w:val="396506EC"/>
    <w:rsid w:val="39965D21"/>
    <w:rsid w:val="39A1855B"/>
    <w:rsid w:val="39AA11FC"/>
    <w:rsid w:val="39F787A5"/>
    <w:rsid w:val="3A0C44A8"/>
    <w:rsid w:val="3A8CEC64"/>
    <w:rsid w:val="3AA6CF35"/>
    <w:rsid w:val="3AC2EB09"/>
    <w:rsid w:val="3AEC2353"/>
    <w:rsid w:val="3B3818E7"/>
    <w:rsid w:val="3B54B1EB"/>
    <w:rsid w:val="3B772FC2"/>
    <w:rsid w:val="3B80B0EC"/>
    <w:rsid w:val="3B831DBD"/>
    <w:rsid w:val="3B9A2B9F"/>
    <w:rsid w:val="3BBCEF8E"/>
    <w:rsid w:val="3BE2A14A"/>
    <w:rsid w:val="3BE56F6C"/>
    <w:rsid w:val="3BF93A53"/>
    <w:rsid w:val="3C26DD99"/>
    <w:rsid w:val="3C5F3AF7"/>
    <w:rsid w:val="3C72BAEF"/>
    <w:rsid w:val="3C79418F"/>
    <w:rsid w:val="3C795852"/>
    <w:rsid w:val="3CB5AF38"/>
    <w:rsid w:val="3CD57900"/>
    <w:rsid w:val="3D1DA67A"/>
    <w:rsid w:val="3D4C65A0"/>
    <w:rsid w:val="3D56C51F"/>
    <w:rsid w:val="3D717505"/>
    <w:rsid w:val="3D810A35"/>
    <w:rsid w:val="3DDD5B8D"/>
    <w:rsid w:val="3ECD3420"/>
    <w:rsid w:val="3EE57143"/>
    <w:rsid w:val="3EF6E515"/>
    <w:rsid w:val="3F2C6278"/>
    <w:rsid w:val="3F50819C"/>
    <w:rsid w:val="3FA18E2C"/>
    <w:rsid w:val="3FA56AA2"/>
    <w:rsid w:val="3FA6E686"/>
    <w:rsid w:val="3FB5099B"/>
    <w:rsid w:val="3FCDA761"/>
    <w:rsid w:val="3FE36C8F"/>
    <w:rsid w:val="3FF2A4A8"/>
    <w:rsid w:val="3FFBE5BD"/>
    <w:rsid w:val="403AD4C9"/>
    <w:rsid w:val="40695D52"/>
    <w:rsid w:val="40805EE3"/>
    <w:rsid w:val="40A453C5"/>
    <w:rsid w:val="40C69165"/>
    <w:rsid w:val="40F020A1"/>
    <w:rsid w:val="41FC9B49"/>
    <w:rsid w:val="422E0B76"/>
    <w:rsid w:val="42316EAE"/>
    <w:rsid w:val="42525086"/>
    <w:rsid w:val="4279D790"/>
    <w:rsid w:val="42AD59E7"/>
    <w:rsid w:val="42BD9B6F"/>
    <w:rsid w:val="42C036CA"/>
    <w:rsid w:val="42CC58E5"/>
    <w:rsid w:val="42D9FC05"/>
    <w:rsid w:val="42F7C5C6"/>
    <w:rsid w:val="42FA2A14"/>
    <w:rsid w:val="430E5CC4"/>
    <w:rsid w:val="433278EA"/>
    <w:rsid w:val="436A829B"/>
    <w:rsid w:val="436DA9E9"/>
    <w:rsid w:val="43760B90"/>
    <w:rsid w:val="43E00A9B"/>
    <w:rsid w:val="43EB68C8"/>
    <w:rsid w:val="44222F87"/>
    <w:rsid w:val="442B1EC2"/>
    <w:rsid w:val="44AFF1C2"/>
    <w:rsid w:val="44D892D8"/>
    <w:rsid w:val="44EC09B5"/>
    <w:rsid w:val="44F03C81"/>
    <w:rsid w:val="45090CD6"/>
    <w:rsid w:val="453903C1"/>
    <w:rsid w:val="4557FE06"/>
    <w:rsid w:val="4598923D"/>
    <w:rsid w:val="45DB136A"/>
    <w:rsid w:val="45F1D0C5"/>
    <w:rsid w:val="45FFBE45"/>
    <w:rsid w:val="461F5467"/>
    <w:rsid w:val="462F6A77"/>
    <w:rsid w:val="46A08F64"/>
    <w:rsid w:val="46DB31CA"/>
    <w:rsid w:val="47069F0C"/>
    <w:rsid w:val="475FEB73"/>
    <w:rsid w:val="47ADF7D1"/>
    <w:rsid w:val="47D2C5C5"/>
    <w:rsid w:val="480289A4"/>
    <w:rsid w:val="4818AAC9"/>
    <w:rsid w:val="481A4C30"/>
    <w:rsid w:val="4826EEB2"/>
    <w:rsid w:val="48450734"/>
    <w:rsid w:val="4855BBA5"/>
    <w:rsid w:val="486D386D"/>
    <w:rsid w:val="488177D3"/>
    <w:rsid w:val="48AB9AEB"/>
    <w:rsid w:val="48ECBFF8"/>
    <w:rsid w:val="49196082"/>
    <w:rsid w:val="492E75B7"/>
    <w:rsid w:val="495236B4"/>
    <w:rsid w:val="49770F73"/>
    <w:rsid w:val="49F8DCEF"/>
    <w:rsid w:val="4A0FD136"/>
    <w:rsid w:val="4A928AD2"/>
    <w:rsid w:val="4ABDDE73"/>
    <w:rsid w:val="4AC6FC27"/>
    <w:rsid w:val="4B0CF8D4"/>
    <w:rsid w:val="4B0EF443"/>
    <w:rsid w:val="4B2F8124"/>
    <w:rsid w:val="4B68D368"/>
    <w:rsid w:val="4BAE8DD9"/>
    <w:rsid w:val="4BE2EA78"/>
    <w:rsid w:val="4C6C9341"/>
    <w:rsid w:val="4CA64363"/>
    <w:rsid w:val="4CABA587"/>
    <w:rsid w:val="4CADF77A"/>
    <w:rsid w:val="4CB9CB6B"/>
    <w:rsid w:val="4CBE1EC4"/>
    <w:rsid w:val="4D27A646"/>
    <w:rsid w:val="4D6ED05E"/>
    <w:rsid w:val="4DD3BB44"/>
    <w:rsid w:val="4DDD796A"/>
    <w:rsid w:val="4E2B45A7"/>
    <w:rsid w:val="4E522AF4"/>
    <w:rsid w:val="4E85B2A2"/>
    <w:rsid w:val="4E96B928"/>
    <w:rsid w:val="4ED5A4C9"/>
    <w:rsid w:val="4ED7495C"/>
    <w:rsid w:val="4EFDF387"/>
    <w:rsid w:val="4F1246BD"/>
    <w:rsid w:val="4F4AC3D9"/>
    <w:rsid w:val="4F4E1561"/>
    <w:rsid w:val="4F4E72DC"/>
    <w:rsid w:val="4F91F582"/>
    <w:rsid w:val="4F95625B"/>
    <w:rsid w:val="4FA134E4"/>
    <w:rsid w:val="4FBA49E4"/>
    <w:rsid w:val="4FC090D9"/>
    <w:rsid w:val="4FC20F14"/>
    <w:rsid w:val="500451E0"/>
    <w:rsid w:val="502A6FA6"/>
    <w:rsid w:val="503E3DD4"/>
    <w:rsid w:val="504D3F34"/>
    <w:rsid w:val="50BFE774"/>
    <w:rsid w:val="50DB2E0A"/>
    <w:rsid w:val="514063B8"/>
    <w:rsid w:val="51801730"/>
    <w:rsid w:val="51930906"/>
    <w:rsid w:val="51B21E8D"/>
    <w:rsid w:val="51C58427"/>
    <w:rsid w:val="52200048"/>
    <w:rsid w:val="5294DDCE"/>
    <w:rsid w:val="52F51061"/>
    <w:rsid w:val="53089E0B"/>
    <w:rsid w:val="53AD7CEA"/>
    <w:rsid w:val="53D5F461"/>
    <w:rsid w:val="53EAE8FA"/>
    <w:rsid w:val="54207D73"/>
    <w:rsid w:val="542B1B90"/>
    <w:rsid w:val="54329E30"/>
    <w:rsid w:val="545AAAAC"/>
    <w:rsid w:val="54601DB7"/>
    <w:rsid w:val="5473D151"/>
    <w:rsid w:val="54AAA6C4"/>
    <w:rsid w:val="54AE703B"/>
    <w:rsid w:val="54EC19BD"/>
    <w:rsid w:val="5514571E"/>
    <w:rsid w:val="552B6C48"/>
    <w:rsid w:val="558E8ABB"/>
    <w:rsid w:val="559EB59D"/>
    <w:rsid w:val="55A080D6"/>
    <w:rsid w:val="55C79BB0"/>
    <w:rsid w:val="55CE6E3C"/>
    <w:rsid w:val="55E66BD8"/>
    <w:rsid w:val="5618FA93"/>
    <w:rsid w:val="562C4C0B"/>
    <w:rsid w:val="5630C557"/>
    <w:rsid w:val="5653E583"/>
    <w:rsid w:val="5657CCA1"/>
    <w:rsid w:val="56808F72"/>
    <w:rsid w:val="56C851F7"/>
    <w:rsid w:val="577D7494"/>
    <w:rsid w:val="5790A28E"/>
    <w:rsid w:val="57F18095"/>
    <w:rsid w:val="582E2FC4"/>
    <w:rsid w:val="5855814F"/>
    <w:rsid w:val="589F32F4"/>
    <w:rsid w:val="58AC8FE5"/>
    <w:rsid w:val="58EECA3C"/>
    <w:rsid w:val="5909A5FF"/>
    <w:rsid w:val="5943FF20"/>
    <w:rsid w:val="597A8D90"/>
    <w:rsid w:val="59900EBB"/>
    <w:rsid w:val="59A2787C"/>
    <w:rsid w:val="59B740FA"/>
    <w:rsid w:val="5A24A0CF"/>
    <w:rsid w:val="5A333C88"/>
    <w:rsid w:val="5A62827C"/>
    <w:rsid w:val="5A7220C1"/>
    <w:rsid w:val="5ABA06AE"/>
    <w:rsid w:val="5ADFA8B7"/>
    <w:rsid w:val="5B6A5DD2"/>
    <w:rsid w:val="5BBE3F58"/>
    <w:rsid w:val="5BC4ADA8"/>
    <w:rsid w:val="5BF08050"/>
    <w:rsid w:val="5C26E7D8"/>
    <w:rsid w:val="5C32BFF1"/>
    <w:rsid w:val="5C49E604"/>
    <w:rsid w:val="5C4B791D"/>
    <w:rsid w:val="5C6736D2"/>
    <w:rsid w:val="5C7AB210"/>
    <w:rsid w:val="5CA1B67E"/>
    <w:rsid w:val="5CAB2A20"/>
    <w:rsid w:val="5CDCCF5A"/>
    <w:rsid w:val="5D3726F2"/>
    <w:rsid w:val="5D75EE22"/>
    <w:rsid w:val="5D9ADA85"/>
    <w:rsid w:val="5DB6D325"/>
    <w:rsid w:val="5E0D9D00"/>
    <w:rsid w:val="5E0DB324"/>
    <w:rsid w:val="5E310815"/>
    <w:rsid w:val="5E947986"/>
    <w:rsid w:val="5ED12C6E"/>
    <w:rsid w:val="5EE4D9C6"/>
    <w:rsid w:val="5EEC38F6"/>
    <w:rsid w:val="5F38BE8D"/>
    <w:rsid w:val="5F7474DB"/>
    <w:rsid w:val="5F7E8809"/>
    <w:rsid w:val="5F949075"/>
    <w:rsid w:val="5FAA51EC"/>
    <w:rsid w:val="5FF3DB1D"/>
    <w:rsid w:val="6013EB0A"/>
    <w:rsid w:val="60250A1F"/>
    <w:rsid w:val="60715571"/>
    <w:rsid w:val="60BA856E"/>
    <w:rsid w:val="60BBA23A"/>
    <w:rsid w:val="61139E15"/>
    <w:rsid w:val="613482FD"/>
    <w:rsid w:val="61465884"/>
    <w:rsid w:val="614BCB97"/>
    <w:rsid w:val="614EC0B4"/>
    <w:rsid w:val="61532D4B"/>
    <w:rsid w:val="615EFB7C"/>
    <w:rsid w:val="619A149A"/>
    <w:rsid w:val="61A50700"/>
    <w:rsid w:val="61A8747C"/>
    <w:rsid w:val="61B4D4D9"/>
    <w:rsid w:val="61C32F0C"/>
    <w:rsid w:val="61CE941D"/>
    <w:rsid w:val="61FC56D7"/>
    <w:rsid w:val="621A189C"/>
    <w:rsid w:val="6247E871"/>
    <w:rsid w:val="627D2F48"/>
    <w:rsid w:val="6287F5AA"/>
    <w:rsid w:val="62C6749C"/>
    <w:rsid w:val="62CFCADC"/>
    <w:rsid w:val="62D9B0DB"/>
    <w:rsid w:val="62E3737D"/>
    <w:rsid w:val="63305F5E"/>
    <w:rsid w:val="6330816D"/>
    <w:rsid w:val="63D762B5"/>
    <w:rsid w:val="63E82662"/>
    <w:rsid w:val="6409D76D"/>
    <w:rsid w:val="641AD963"/>
    <w:rsid w:val="6433A7E5"/>
    <w:rsid w:val="6446D5BE"/>
    <w:rsid w:val="645A397D"/>
    <w:rsid w:val="64775F72"/>
    <w:rsid w:val="64D938C4"/>
    <w:rsid w:val="64FDEA64"/>
    <w:rsid w:val="65320CE2"/>
    <w:rsid w:val="657FCC4C"/>
    <w:rsid w:val="658F714A"/>
    <w:rsid w:val="6590E793"/>
    <w:rsid w:val="659A77F8"/>
    <w:rsid w:val="65B8F98C"/>
    <w:rsid w:val="65D4976E"/>
    <w:rsid w:val="6616983C"/>
    <w:rsid w:val="66382EFC"/>
    <w:rsid w:val="66979262"/>
    <w:rsid w:val="66C75523"/>
    <w:rsid w:val="6708FB26"/>
    <w:rsid w:val="6781E8C1"/>
    <w:rsid w:val="67D54F2A"/>
    <w:rsid w:val="681F1660"/>
    <w:rsid w:val="685622FF"/>
    <w:rsid w:val="68A1E948"/>
    <w:rsid w:val="68AE9C65"/>
    <w:rsid w:val="693CAECD"/>
    <w:rsid w:val="6951C5B1"/>
    <w:rsid w:val="6962BAC2"/>
    <w:rsid w:val="69A07149"/>
    <w:rsid w:val="69C476DB"/>
    <w:rsid w:val="69D7F061"/>
    <w:rsid w:val="6A07A9B0"/>
    <w:rsid w:val="6A6F741B"/>
    <w:rsid w:val="6AB4EBBC"/>
    <w:rsid w:val="6ACC1FF0"/>
    <w:rsid w:val="6AF842F8"/>
    <w:rsid w:val="6B099CEA"/>
    <w:rsid w:val="6B6D35F9"/>
    <w:rsid w:val="6BB2530B"/>
    <w:rsid w:val="6BBC9C7A"/>
    <w:rsid w:val="6BF70292"/>
    <w:rsid w:val="6C1D79DF"/>
    <w:rsid w:val="6C82B373"/>
    <w:rsid w:val="6CB991B5"/>
    <w:rsid w:val="6CECD4A1"/>
    <w:rsid w:val="6D00B085"/>
    <w:rsid w:val="6D4CF956"/>
    <w:rsid w:val="6D55F44E"/>
    <w:rsid w:val="6D90DF08"/>
    <w:rsid w:val="6DB26AAC"/>
    <w:rsid w:val="6DDE5684"/>
    <w:rsid w:val="6DF41C0E"/>
    <w:rsid w:val="6DF66485"/>
    <w:rsid w:val="6E1682A5"/>
    <w:rsid w:val="6E2BC357"/>
    <w:rsid w:val="6E62F1B6"/>
    <w:rsid w:val="6E6C58B6"/>
    <w:rsid w:val="6EB7166A"/>
    <w:rsid w:val="6EBC380F"/>
    <w:rsid w:val="6EFC0989"/>
    <w:rsid w:val="6F084516"/>
    <w:rsid w:val="6F3CDBEF"/>
    <w:rsid w:val="6F424C6B"/>
    <w:rsid w:val="6F4CE7EB"/>
    <w:rsid w:val="6F5CCAF6"/>
    <w:rsid w:val="6F756835"/>
    <w:rsid w:val="6F89DB11"/>
    <w:rsid w:val="6F9783EF"/>
    <w:rsid w:val="6FA2E26C"/>
    <w:rsid w:val="6FA4108B"/>
    <w:rsid w:val="6FAEECAD"/>
    <w:rsid w:val="6FAF6E2D"/>
    <w:rsid w:val="6FF5B301"/>
    <w:rsid w:val="7008006E"/>
    <w:rsid w:val="7090949A"/>
    <w:rsid w:val="7091CDA0"/>
    <w:rsid w:val="70C2CE87"/>
    <w:rsid w:val="70D56543"/>
    <w:rsid w:val="70E64159"/>
    <w:rsid w:val="70EB2539"/>
    <w:rsid w:val="7111B6D6"/>
    <w:rsid w:val="713433DF"/>
    <w:rsid w:val="71717673"/>
    <w:rsid w:val="71758882"/>
    <w:rsid w:val="717C5397"/>
    <w:rsid w:val="718A56D4"/>
    <w:rsid w:val="71C1FC02"/>
    <w:rsid w:val="72CF885B"/>
    <w:rsid w:val="72D0CDD5"/>
    <w:rsid w:val="7323C358"/>
    <w:rsid w:val="7338ED28"/>
    <w:rsid w:val="737CFBF5"/>
    <w:rsid w:val="73B66370"/>
    <w:rsid w:val="73D075AD"/>
    <w:rsid w:val="73E7F09F"/>
    <w:rsid w:val="74042222"/>
    <w:rsid w:val="7406E360"/>
    <w:rsid w:val="74299806"/>
    <w:rsid w:val="7429A1A9"/>
    <w:rsid w:val="744A947D"/>
    <w:rsid w:val="744D0679"/>
    <w:rsid w:val="745C57C9"/>
    <w:rsid w:val="7467526C"/>
    <w:rsid w:val="749AE6F3"/>
    <w:rsid w:val="74BC918F"/>
    <w:rsid w:val="74DF0339"/>
    <w:rsid w:val="74E8A108"/>
    <w:rsid w:val="74F9412F"/>
    <w:rsid w:val="7505204D"/>
    <w:rsid w:val="752AF785"/>
    <w:rsid w:val="752F0DCF"/>
    <w:rsid w:val="7545E000"/>
    <w:rsid w:val="754A2265"/>
    <w:rsid w:val="7553F21C"/>
    <w:rsid w:val="755D54A6"/>
    <w:rsid w:val="7588C52D"/>
    <w:rsid w:val="75A04114"/>
    <w:rsid w:val="76240604"/>
    <w:rsid w:val="766F030E"/>
    <w:rsid w:val="76E10F50"/>
    <w:rsid w:val="7700A9AC"/>
    <w:rsid w:val="7783544C"/>
    <w:rsid w:val="77A71CCB"/>
    <w:rsid w:val="78D267B5"/>
    <w:rsid w:val="78EBAB55"/>
    <w:rsid w:val="7921DA84"/>
    <w:rsid w:val="796E39C8"/>
    <w:rsid w:val="799D0486"/>
    <w:rsid w:val="79AEC73C"/>
    <w:rsid w:val="79C2FA66"/>
    <w:rsid w:val="7A4EA85B"/>
    <w:rsid w:val="7A54F15A"/>
    <w:rsid w:val="7A7FCC89"/>
    <w:rsid w:val="7A86321B"/>
    <w:rsid w:val="7AB9B09E"/>
    <w:rsid w:val="7B331C4F"/>
    <w:rsid w:val="7B3E8282"/>
    <w:rsid w:val="7B4A5153"/>
    <w:rsid w:val="7B6B59CE"/>
    <w:rsid w:val="7B7803B1"/>
    <w:rsid w:val="7B90FA61"/>
    <w:rsid w:val="7B9B3D89"/>
    <w:rsid w:val="7BC604FB"/>
    <w:rsid w:val="7BEA574E"/>
    <w:rsid w:val="7C14EA3F"/>
    <w:rsid w:val="7C1B428D"/>
    <w:rsid w:val="7C74BDA0"/>
    <w:rsid w:val="7C94CCEA"/>
    <w:rsid w:val="7C966AAA"/>
    <w:rsid w:val="7CA9B76F"/>
    <w:rsid w:val="7CB36679"/>
    <w:rsid w:val="7CD9E478"/>
    <w:rsid w:val="7D1EFEA0"/>
    <w:rsid w:val="7D305143"/>
    <w:rsid w:val="7D3C71AD"/>
    <w:rsid w:val="7E233E2A"/>
    <w:rsid w:val="7E2874F6"/>
    <w:rsid w:val="7E9B8302"/>
    <w:rsid w:val="7EA87028"/>
    <w:rsid w:val="7EC71F05"/>
    <w:rsid w:val="7EDFF3FB"/>
    <w:rsid w:val="7EE6DA59"/>
    <w:rsid w:val="7EFB9057"/>
    <w:rsid w:val="7F12A38B"/>
    <w:rsid w:val="7F717812"/>
    <w:rsid w:val="7F7F3E6E"/>
    <w:rsid w:val="7F810E9C"/>
    <w:rsid w:val="7FCE9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54036EEF-1697-45CE-A860-0981E0A8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customStyle="1" w:styleId="paragraph">
    <w:name w:val="paragraph"/>
    <w:basedOn w:val="Normln"/>
    <w:rsid w:val="0063724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normaltextrun">
    <w:name w:val="normaltextrun"/>
    <w:basedOn w:val="Standardnpsmoodstavce"/>
    <w:rsid w:val="00637240"/>
  </w:style>
  <w:style w:type="character" w:customStyle="1" w:styleId="eop">
    <w:name w:val="eop"/>
    <w:basedOn w:val="Standardnpsmoodstavce"/>
    <w:rsid w:val="006372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3B5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3B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3B56"/>
    <w:rPr>
      <w:vertAlign w:val="superscript"/>
    </w:rPr>
  </w:style>
  <w:style w:type="paragraph" w:styleId="Revize">
    <w:name w:val="Revision"/>
    <w:hidden/>
    <w:uiPriority w:val="99"/>
    <w:semiHidden/>
    <w:rsid w:val="0042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4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76316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08902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58096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16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3269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1461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53518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72323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236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977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77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573779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5214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3445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2214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386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72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109007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275519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480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7922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558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2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298941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1922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38567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0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8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26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6874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79413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390337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397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3456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49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352435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940977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5780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8196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23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50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0767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90076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72068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9728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267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65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1342068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98379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4328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6666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1207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58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13903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68664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189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77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6827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184487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10885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961185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770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26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2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090658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357808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66670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5265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061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73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394930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674319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53617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3091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732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23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493703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2562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87154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304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82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8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692580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7773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673847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5431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2080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26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348578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82170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30903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812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019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10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372361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0227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0013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41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8059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78049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440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6470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190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193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radar.com/cs/registration/?adwords_cid=10501477432-110730121384&amp;adwords_kwd=planradar&amp;utm_content=Brand-CZ&amp;utm_term=planradar&amp;utm_campaign=Adw-Search-CZ-CZ-Brand&amp;utm_source=adwords&amp;utm_medium=cpc&amp;hsa_acc=3199002697&amp;hsa_cam=10501477432&amp;hsa_grp=110730121384&amp;hsa_ad=521894087982&amp;hsa_src=g&amp;hsa_tgt=kwd-349734130774&amp;hsa_kw=planradar&amp;hsa_mt=b&amp;hsa_net=adwords&amp;hsa_ver=3&amp;gad_source=1&amp;gclid=EAIaIQobChMI-LuQ0tvZjAMVLH9BAh0FIyhTEAAYASAFEgKkG_D_Bw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planradar.com/cs/lp/prehled-platformy/?adwords_cid=10501477432-110730121384&amp;adwords_kwd=planradar&amp;utm_content=Brand-CZ&amp;utm_term=planradar&amp;utm_campaign=Adw-Search-CZ-CZ-Brand&amp;utm_source=adwords&amp;utm_medium=cpc&amp;hsa_acc=3199002697&amp;hsa_cam=10501477432&amp;hsa_grp=110730121384&amp;hsa_ad=521894087982&amp;hsa_src=g&amp;hsa_tgt=kwd-349734130774&amp;hsa_kw=planradar&amp;hsa_mt=b&amp;hsa_net=adwords&amp;hsa_ver=3&amp;gad_source=1&amp;gclid=EAIaIQobChMI-LuQ0tvZjAMVLH9BAh0FIyhTEAAYASAAEgI78PD_BwE" TargetMode="External"/><Relationship Id="rId17" Type="http://schemas.openxmlformats.org/officeDocument/2006/relationships/hyperlink" Target="http://www.planradar.com/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ereza.sto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radar.com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restcom.cz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nisa.kolarikova@crestcom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C2434F7E-87A4-4962-A112-DBBFD8675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09298-1E52-4FF8-ACDF-EFD34D1B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</TotalTime>
  <Pages>3</Pages>
  <Words>1377</Words>
  <Characters>8131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3</cp:revision>
  <cp:lastPrinted>2024-12-18T07:30:00Z</cp:lastPrinted>
  <dcterms:created xsi:type="dcterms:W3CDTF">2025-04-16T09:07:00Z</dcterms:created>
  <dcterms:modified xsi:type="dcterms:W3CDTF">2025-04-22T07:57:00Z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  <property fmtid="{D5CDD505-2E9C-101B-9397-08002B2CF9AE}" pid="4" name="MSIP_Label_3161bb48-f0cc-4f0b-86d2-b64c89e33b1b_Enabled">
    <vt:lpwstr>true</vt:lpwstr>
  </property>
  <property fmtid="{D5CDD505-2E9C-101B-9397-08002B2CF9AE}" pid="5" name="MSIP_Label_3161bb48-f0cc-4f0b-86d2-b64c89e33b1b_SetDate">
    <vt:lpwstr>2024-12-09T09:45:44Z</vt:lpwstr>
  </property>
  <property fmtid="{D5CDD505-2E9C-101B-9397-08002B2CF9AE}" pid="6" name="MSIP_Label_3161bb48-f0cc-4f0b-86d2-b64c89e33b1b_Method">
    <vt:lpwstr>Standard</vt:lpwstr>
  </property>
  <property fmtid="{D5CDD505-2E9C-101B-9397-08002B2CF9AE}" pid="7" name="MSIP_Label_3161bb48-f0cc-4f0b-86d2-b64c89e33b1b_Name">
    <vt:lpwstr>Public</vt:lpwstr>
  </property>
  <property fmtid="{D5CDD505-2E9C-101B-9397-08002B2CF9AE}" pid="8" name="MSIP_Label_3161bb48-f0cc-4f0b-86d2-b64c89e33b1b_SiteId">
    <vt:lpwstr>36f3646b-87f2-4eb1-838e-dc965113cac6</vt:lpwstr>
  </property>
  <property fmtid="{D5CDD505-2E9C-101B-9397-08002B2CF9AE}" pid="9" name="MSIP_Label_3161bb48-f0cc-4f0b-86d2-b64c89e33b1b_ActionId">
    <vt:lpwstr>903ced35-3ae6-45d9-8781-ed587a1a99da</vt:lpwstr>
  </property>
  <property fmtid="{D5CDD505-2E9C-101B-9397-08002B2CF9AE}" pid="10" name="MSIP_Label_3161bb48-f0cc-4f0b-86d2-b64c89e33b1b_ContentBits">
    <vt:lpwstr>0</vt:lpwstr>
  </property>
</Properties>
</file>